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3CFB" w14:textId="77777777" w:rsidR="007A5E9C" w:rsidRPr="007A5E9C" w:rsidRDefault="007A5E9C" w:rsidP="007A5E9C">
      <w:pPr>
        <w:spacing w:after="0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9C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14:paraId="46F86FC1" w14:textId="77777777" w:rsidR="007A5E9C" w:rsidRPr="007A5E9C" w:rsidRDefault="007A5E9C" w:rsidP="007A5E9C">
      <w:pPr>
        <w:spacing w:after="0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9C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14:paraId="43E421A5" w14:textId="77777777" w:rsidR="007A5E9C" w:rsidRPr="007A5E9C" w:rsidRDefault="007A5E9C" w:rsidP="007A5E9C">
      <w:pPr>
        <w:spacing w:after="0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9C">
        <w:rPr>
          <w:rFonts w:ascii="Times New Roman" w:hAnsi="Times New Roman" w:cs="Times New Roman"/>
          <w:b/>
          <w:sz w:val="28"/>
          <w:szCs w:val="28"/>
        </w:rPr>
        <w:t>ГОРОДСКОГО ОКРУГА КОРОЛЁВ МОСКОВСКОЙ ОБЛАСТИ</w:t>
      </w:r>
    </w:p>
    <w:p w14:paraId="21EB8B50" w14:textId="77777777" w:rsidR="007A5E9C" w:rsidRPr="007A5E9C" w:rsidRDefault="007A5E9C" w:rsidP="007A5E9C">
      <w:pPr>
        <w:spacing w:after="0"/>
        <w:ind w:left="-426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9C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15 имени Б.Н. Флёрова»</w:t>
      </w:r>
    </w:p>
    <w:tbl>
      <w:tblPr>
        <w:tblW w:w="1049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962"/>
      </w:tblGrid>
      <w:tr w:rsidR="007A5E9C" w:rsidRPr="007A5E9C" w14:paraId="587B564C" w14:textId="77777777" w:rsidTr="007A5E9C">
        <w:trPr>
          <w:trHeight w:val="830"/>
        </w:trPr>
        <w:tc>
          <w:tcPr>
            <w:tcW w:w="5528" w:type="dxa"/>
            <w:shd w:val="clear" w:color="auto" w:fill="auto"/>
          </w:tcPr>
          <w:p w14:paraId="644C43C4" w14:textId="77777777" w:rsidR="007A5E9C" w:rsidRPr="007A5E9C" w:rsidRDefault="007A5E9C" w:rsidP="007A5E9C">
            <w:pPr>
              <w:spacing w:after="0"/>
              <w:ind w:left="175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7A5E9C">
              <w:rPr>
                <w:rFonts w:ascii="Times New Roman" w:eastAsia="Arial Unicode MS" w:hAnsi="Times New Roman" w:cs="Times New Roman"/>
                <w:sz w:val="22"/>
                <w:szCs w:val="22"/>
              </w:rPr>
              <w:t>141075, г. Королев М.О.</w:t>
            </w:r>
          </w:p>
          <w:p w14:paraId="5CD0AFE3" w14:textId="77777777" w:rsidR="007A5E9C" w:rsidRPr="007A5E9C" w:rsidRDefault="007A5E9C" w:rsidP="007A5E9C">
            <w:pPr>
              <w:spacing w:after="0"/>
              <w:ind w:left="175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7A5E9C">
              <w:rPr>
                <w:rFonts w:ascii="Times New Roman" w:eastAsia="Arial Unicode MS" w:hAnsi="Times New Roman" w:cs="Times New Roman"/>
                <w:sz w:val="22"/>
                <w:szCs w:val="22"/>
              </w:rPr>
              <w:t>ул. Дзержинского, д.20а</w:t>
            </w:r>
          </w:p>
          <w:p w14:paraId="4CF870B4" w14:textId="77777777" w:rsidR="007A5E9C" w:rsidRPr="007A5E9C" w:rsidRDefault="007A5E9C" w:rsidP="007A5E9C">
            <w:pPr>
              <w:spacing w:after="0"/>
              <w:ind w:left="175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7A5E9C">
              <w:rPr>
                <w:rFonts w:ascii="Times New Roman" w:eastAsia="Arial Unicode MS" w:hAnsi="Times New Roman" w:cs="Times New Roman"/>
                <w:bCs/>
                <w:iCs/>
                <w:sz w:val="22"/>
                <w:szCs w:val="22"/>
              </w:rPr>
              <w:t>https://school15.edu.korolev.ru</w:t>
            </w:r>
          </w:p>
        </w:tc>
        <w:tc>
          <w:tcPr>
            <w:tcW w:w="4962" w:type="dxa"/>
            <w:shd w:val="clear" w:color="auto" w:fill="auto"/>
          </w:tcPr>
          <w:p w14:paraId="7208900A" w14:textId="77777777" w:rsidR="007A5E9C" w:rsidRPr="007A5E9C" w:rsidRDefault="007A5E9C" w:rsidP="007A5E9C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8AC9FD" w14:textId="77777777" w:rsidR="007A5E9C" w:rsidRPr="007A5E9C" w:rsidRDefault="007A5E9C" w:rsidP="007A5E9C">
            <w:pPr>
              <w:spacing w:after="0"/>
              <w:ind w:right="175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5E9C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7A5E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 512-65-66</w:t>
            </w:r>
          </w:p>
          <w:p w14:paraId="6073E093" w14:textId="77777777" w:rsidR="007A5E9C" w:rsidRPr="007A5E9C" w:rsidRDefault="007A5E9C" w:rsidP="007A5E9C">
            <w:pPr>
              <w:spacing w:after="0"/>
              <w:ind w:right="175"/>
              <w:jc w:val="right"/>
              <w:rPr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</w:pPr>
            <w:r w:rsidRPr="007A5E9C">
              <w:rPr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  <w:t xml:space="preserve">E-mail: </w:t>
            </w:r>
            <w:r w:rsidRPr="007A5E9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krlv_sh15@mosreg.ru</w:t>
            </w:r>
          </w:p>
        </w:tc>
      </w:tr>
    </w:tbl>
    <w:p w14:paraId="525A6883" w14:textId="77777777" w:rsidR="007A5E9C" w:rsidRPr="007A5E9C" w:rsidRDefault="007A5E9C" w:rsidP="00B0378B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360BD53" w14:textId="77777777" w:rsidR="007A5E9C" w:rsidRDefault="007A5E9C" w:rsidP="00B0378B">
      <w:pPr>
        <w:jc w:val="center"/>
        <w:rPr>
          <w:rFonts w:ascii="Times New Roman" w:hAnsi="Times New Roman" w:cs="Times New Roman"/>
          <w:b/>
          <w:bCs/>
        </w:rPr>
      </w:pPr>
    </w:p>
    <w:p w14:paraId="0C50ADF2" w14:textId="77777777" w:rsidR="007A5E9C" w:rsidRDefault="002A0BA2" w:rsidP="00B037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9C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ПУБЛИЧНЫЙ ДОКЛАД </w:t>
      </w:r>
    </w:p>
    <w:p w14:paraId="50BCBB55" w14:textId="714C045F" w:rsidR="002A0BA2" w:rsidRDefault="002A0BA2" w:rsidP="00B037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9C">
        <w:rPr>
          <w:rFonts w:ascii="Times New Roman" w:hAnsi="Times New Roman" w:cs="Times New Roman"/>
          <w:b/>
          <w:bCs/>
          <w:sz w:val="28"/>
          <w:szCs w:val="28"/>
        </w:rPr>
        <w:t>директора МБОУ СОШ №15 им. Б.Н. Флёрова о результатах деятельности за 2024–2025 учебный год</w:t>
      </w:r>
    </w:p>
    <w:p w14:paraId="0F07D959" w14:textId="77777777" w:rsidR="007A5E9C" w:rsidRPr="007A5E9C" w:rsidRDefault="007A5E9C" w:rsidP="00B037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13810" w14:textId="41682F87" w:rsidR="002005FF" w:rsidRDefault="002005FF" w:rsidP="002A0BA2">
      <w:pPr>
        <w:rPr>
          <w:rFonts w:ascii="Times New Roman" w:hAnsi="Times New Roman" w:cs="Times New Roman"/>
        </w:rPr>
      </w:pPr>
      <w:r w:rsidRPr="002005FF">
        <w:rPr>
          <w:rFonts w:ascii="Times New Roman" w:hAnsi="Times New Roman" w:cs="Times New Roman"/>
        </w:rPr>
        <w:t>МБОУ СОШ №15 им. Б.Н. Флёрова — это современная школа, сочетающая лучшие традиции российского образования с актуальными запросами времени. Уже 17 лет школа является пунктом проведения государственной итоговой аттестации и одной из площадок проведения регионального этапа Всероссийской олимпиады школьников. Летнее время также активно используется: ежегодно на базе школы работает оздоровительный пришкольный лагерь, обеспечивая досуг и развитие младших школьников. За последние три года школа значительно укрепила свои позиции и вошла в ТОП-500 лучших образовательных учреждений Московской области, заняв 445-е место в региональном рейтинге.</w:t>
      </w:r>
    </w:p>
    <w:p w14:paraId="736B7F59" w14:textId="5CD733F5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Уважаемые родители!</w:t>
      </w:r>
    </w:p>
    <w:p w14:paraId="7E01608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Учебный год 2024–2025 стал важным этапом в жизни нашей школы — временем осмысленного движения вперёд, объединения усилий всех участников образовательного процесса и укрепления позиций в сфере образования. Мы продолжали совершенствовать учебно-воспитательную систему, внедрять новые подходы, осваивать современные цифровые технологии, уделять особое внимание каждому ребёнку. Благодаря совместной работе педагогов, учащихся и родителей, нам удалось реализовать значимые инициативы, повысить качество образования, создать условия для раскрытия потенциала каждого ученика и сформировать благоприятную, безопасную и развивающую школьную среду.</w:t>
      </w:r>
    </w:p>
    <w:p w14:paraId="15E039B7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I. ОБРАЗОВАНИЕ: РЕЗУЛЬТАТЫ, ДИНАМИКА, ПРИОРИТЕТЫ</w:t>
      </w:r>
    </w:p>
    <w:p w14:paraId="5612D6E7" w14:textId="0FAFDC88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Качество образования по итогам учебного года составило 76,2%. Общая успеваемость — </w:t>
      </w:r>
      <w:r w:rsidR="002E60C4">
        <w:rPr>
          <w:rFonts w:ascii="Times New Roman" w:hAnsi="Times New Roman" w:cs="Times New Roman"/>
        </w:rPr>
        <w:t>99</w:t>
      </w:r>
      <w:r w:rsidRPr="002A0BA2">
        <w:rPr>
          <w:rFonts w:ascii="Times New Roman" w:hAnsi="Times New Roman" w:cs="Times New Roman"/>
        </w:rPr>
        <w:t>%, что свидетельствует о стабильной и целенаправленной работе педагогического коллектива.</w:t>
      </w:r>
    </w:p>
    <w:p w14:paraId="2BCB495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Начальная школа показала высокий уровень качества — 76,2%, что на 2,7% выше показателя предыдущего года. В основной школе качество знаний составило 43,3%, в средней — 51,8% (рост на 6,7% по сравнению с 2023–2024 учебным годом).</w:t>
      </w:r>
    </w:p>
    <w:p w14:paraId="30C86365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Количество отличников составило 88 человек, хорошистов — 324. Это 54,3% от общего числа обучающихся.</w:t>
      </w:r>
    </w:p>
    <w:p w14:paraId="1299F1A9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Систематически проводился мониторинг качества знаний по триместрам, позволяющий отслеживать как общую динамику, так и индивидуальные достижения и трудности. Особое внимание уделялось учащимся, находящимся в «группе риска» (с одной «3» или снижением качества по отдельным предметам). По результатам мониторинга реализовывались корректирующие </w:t>
      </w:r>
      <w:r w:rsidRPr="002A0BA2">
        <w:rPr>
          <w:rFonts w:ascii="Times New Roman" w:hAnsi="Times New Roman" w:cs="Times New Roman"/>
        </w:rPr>
        <w:lastRenderedPageBreak/>
        <w:t>мероприятия: индивидуальные консультации, участие в кружках по предметам, дополнительные занятия, родительские собрания.</w:t>
      </w:r>
    </w:p>
    <w:p w14:paraId="36D89D50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Осуществлялся контроль за ведением школьной документации, посещаемостью, выполнением учебных программ. Проводились контрольные срезы знаний, итоговые работы, собеседования. Результаты фиксировались в аналитических справках и использовались в управленческих решениях.</w:t>
      </w:r>
    </w:p>
    <w:p w14:paraId="2F17D364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В течение года учителя участвовали в методических объединениях, педагогических советах, семинарах, в том числе по вопросам реализации ФГОС, цифровизации, </w:t>
      </w:r>
      <w:proofErr w:type="spellStart"/>
      <w:r w:rsidRPr="002A0BA2">
        <w:rPr>
          <w:rFonts w:ascii="Times New Roman" w:hAnsi="Times New Roman" w:cs="Times New Roman"/>
        </w:rPr>
        <w:t>критериального</w:t>
      </w:r>
      <w:proofErr w:type="spellEnd"/>
      <w:r w:rsidRPr="002A0BA2">
        <w:rPr>
          <w:rFonts w:ascii="Times New Roman" w:hAnsi="Times New Roman" w:cs="Times New Roman"/>
        </w:rPr>
        <w:t xml:space="preserve"> оценивания, дифференциации и индивидуализации обучения.</w:t>
      </w:r>
    </w:p>
    <w:p w14:paraId="40156830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Важной составляющей повышения качества образования стало активное участие педагогов в курсах повышения квалификации, освоении цифровых образовательных платформ и современных педагогических технологий.</w:t>
      </w:r>
    </w:p>
    <w:p w14:paraId="104AD082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II. ГОСУДАРСТВЕННАЯ ИТОГОВАЯ АТТЕСТАЦИЯ</w:t>
      </w:r>
    </w:p>
    <w:p w14:paraId="212DC14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2024–2025 учебном году к государственной итоговой аттестации были допущены все обучающиеся 9-х и 11-х классов. Аттестация проходила в форме ОГЭ, ГВЭ и ЕГЭ.</w:t>
      </w:r>
    </w:p>
    <w:p w14:paraId="735B8CAA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ОГЭ:</w:t>
      </w:r>
    </w:p>
    <w:p w14:paraId="1A303C7D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Всего 88 обучающихся 9-х классов были допущены к итоговой аттестации.</w:t>
      </w:r>
    </w:p>
    <w:p w14:paraId="478D3C16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 форме основного государственного экзамена (ОГЭ) сдавали 82 человека, в форме ГВЭ — 5 человек, 1 обучающийся проходил экзамен в особых условиях.</w:t>
      </w:r>
    </w:p>
    <w:p w14:paraId="1046E612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 математике 58% учащихся показали результат «4» и «5». Средний балл по математике составил 15.</w:t>
      </w:r>
    </w:p>
    <w:p w14:paraId="0AF4FE5C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 русскому языку — 48% учащихся получили «4» и «5», средний балл — 23.</w:t>
      </w:r>
    </w:p>
    <w:p w14:paraId="73CEBD46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13 учащихся получили неудовлетворительные оценки по одному или нескольким предметам, из них 9 были допущены к пересдаче в резервные сроки и в сентябре.</w:t>
      </w:r>
    </w:p>
    <w:p w14:paraId="5D402CED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Лучший результат по математике — 27 баллов, по русскому языку — 33 балла.</w:t>
      </w:r>
    </w:p>
    <w:p w14:paraId="02085BBD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Выпускники сдавали также обществознание, информатику, биологию, физику, историю.</w:t>
      </w:r>
    </w:p>
    <w:p w14:paraId="15B41AC2" w14:textId="77777777" w:rsidR="002A0BA2" w:rsidRPr="00B0378B" w:rsidRDefault="002A0BA2" w:rsidP="00B0378B">
      <w:pPr>
        <w:pStyle w:val="a7"/>
        <w:numPr>
          <w:ilvl w:val="0"/>
          <w:numId w:val="6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Экзамены прошли без технических сбоев и нарушений порядка проведения.</w:t>
      </w:r>
    </w:p>
    <w:p w14:paraId="397347B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ЕГЭ:</w:t>
      </w:r>
    </w:p>
    <w:p w14:paraId="16921929" w14:textId="77777777" w:rsidR="002A0BA2" w:rsidRPr="00B0378B" w:rsidRDefault="002A0BA2" w:rsidP="00B0378B">
      <w:pPr>
        <w:pStyle w:val="a7"/>
        <w:numPr>
          <w:ilvl w:val="0"/>
          <w:numId w:val="5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 итоговой аттестации приняли участие 35 выпускников 11-х классов.</w:t>
      </w:r>
    </w:p>
    <w:p w14:paraId="7DDBF4C9" w14:textId="77777777" w:rsidR="002A0BA2" w:rsidRPr="00B0378B" w:rsidRDefault="002A0BA2" w:rsidP="00B0378B">
      <w:pPr>
        <w:pStyle w:val="a7"/>
        <w:numPr>
          <w:ilvl w:val="0"/>
          <w:numId w:val="5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Все учащиеся были допущены к ЕГЭ, 100% прошли итоговое сочинение.</w:t>
      </w:r>
    </w:p>
    <w:p w14:paraId="7A4ABA61" w14:textId="77777777" w:rsidR="002A0BA2" w:rsidRPr="00B0378B" w:rsidRDefault="002A0BA2" w:rsidP="00B0378B">
      <w:pPr>
        <w:pStyle w:val="a7"/>
        <w:numPr>
          <w:ilvl w:val="0"/>
          <w:numId w:val="5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Русский язык: средний балл — 65, 100% преодолели минимальный порог.</w:t>
      </w:r>
    </w:p>
    <w:p w14:paraId="1FDD02B7" w14:textId="77777777" w:rsidR="002A0BA2" w:rsidRPr="00B0378B" w:rsidRDefault="002A0BA2" w:rsidP="00B0378B">
      <w:pPr>
        <w:pStyle w:val="a7"/>
        <w:numPr>
          <w:ilvl w:val="0"/>
          <w:numId w:val="5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Математика (профиль): средний балл — 67.</w:t>
      </w:r>
    </w:p>
    <w:p w14:paraId="7CBDFA79" w14:textId="77777777" w:rsidR="002A0BA2" w:rsidRPr="00B0378B" w:rsidRDefault="002A0BA2" w:rsidP="00B0378B">
      <w:pPr>
        <w:pStyle w:val="a7"/>
        <w:numPr>
          <w:ilvl w:val="0"/>
          <w:numId w:val="5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Обществознание: 4 учащихся не преодолели минимальный порог.</w:t>
      </w:r>
    </w:p>
    <w:p w14:paraId="3CEB2435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Проведение ГИА сопровождалось информационной и психологической поддержкой учащихся и родителей: проведены пробные экзамены, консультации, индивидуальные беседы, оформлены информационные уголки.</w:t>
      </w:r>
    </w:p>
    <w:p w14:paraId="23D8D222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Результаты ГИА использовались для аналитики успеваемости, планирования образовательных маршрутов и совершенствования методик преподавания предметов.</w:t>
      </w:r>
    </w:p>
    <w:p w14:paraId="500223C3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III. ВОСПИТАНИЕ И ВНЕУРОЧНАЯ ДЕЯТЕЛЬНОСТЬ</w:t>
      </w:r>
    </w:p>
    <w:p w14:paraId="7D22DFA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Воспитательная работа в школе организована в рамках Программы воспитания, включающей 13 модулей: "Классное руководство", "Ключевые общешкольные дела", "Детские общественные объединения", "Профориентация", "Школьные медиа", "Работа с родителями", "Цифровая образовательная среда", "Школьная служба примирения" и другие.</w:t>
      </w:r>
    </w:p>
    <w:p w14:paraId="3DEA23FE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lastRenderedPageBreak/>
        <w:t>Проводились классные часы, беседы, конкурсы, диспуты, круглые столы, акции и тематические недели. Тематические мероприятия охватывали все основные направления:</w:t>
      </w:r>
    </w:p>
    <w:p w14:paraId="5A738E87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Гражданско-патриотическое: «Шагнувшие в бессмертие», «Мы — наследники Победы», участие в акции «Георгиевская ленточка», уход за памятником, музейная деятельность, встречи с ветеранами.</w:t>
      </w:r>
    </w:p>
    <w:p w14:paraId="1E2FC748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Духовно-нравственное: "День православной книги", "Пасхальная радость", выставки творческих работ и участие в концертах совместно с приходом храма.</w:t>
      </w:r>
    </w:p>
    <w:p w14:paraId="29FCE0C3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Экологическое: «Бумаге — вторую жизнь», «Покормите птиц зимой», «Неделя экологии», участие в акции «Зелёная планета».</w:t>
      </w:r>
    </w:p>
    <w:p w14:paraId="654756E1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Спортивное и здоровьесберегающее: «Весёлые старты», «Кросс нации», «Папа, мама, я — спортивная семья», акции «Здоровый образ жизни».</w:t>
      </w:r>
    </w:p>
    <w:p w14:paraId="7CDCDEDC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Волонтёрское движение: «Улыбка сердца», «Коробка добра», помощь участникам СВО и их семьям, поздравления ветеранов и одиноких пожилых людей.</w:t>
      </w:r>
    </w:p>
    <w:p w14:paraId="405E980E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Профориентационное: участие в проекте «Билет в будущее», экскурсии на предприятия, встречи с представителями колледжей и вузов.</w:t>
      </w:r>
    </w:p>
    <w:p w14:paraId="07FC2DED" w14:textId="77777777" w:rsidR="002A0BA2" w:rsidRPr="002A0BA2" w:rsidRDefault="002A0BA2" w:rsidP="00B0378B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Работа с родителями: родительские собрания, участие в праздниках, мастер-классах, совместных акциях и конкурсах.</w:t>
      </w:r>
    </w:p>
    <w:p w14:paraId="707A9298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Ежегодно реализуется календарь воспитательных событий. Работа строится с учётом возрастных особенностей учащихся, ценностных ориентиров и формируется на принципах гражданственности, личной ответственности, уважения к человеку, труду и Родине.</w:t>
      </w:r>
    </w:p>
    <w:p w14:paraId="2956C596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IV. ТВОРЧЕСКАЯ ЖИЗНЬ ШКОЛЫ</w:t>
      </w:r>
    </w:p>
    <w:p w14:paraId="00E6C26B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Творческая деятельность занимает важное место в школьной жизни и направлена на раскрытие способностей, развитие эмоциональной сферы и формирование активной жизненной позиции учащихся.</w:t>
      </w:r>
    </w:p>
    <w:p w14:paraId="2FBD3BD1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течение учебного года проведено более 40 школьных мероприятий и акций:</w:t>
      </w:r>
    </w:p>
    <w:p w14:paraId="09AC9C91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День знаний, День учителя, День матери;</w:t>
      </w:r>
    </w:p>
    <w:p w14:paraId="3DFF2B46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«Рождественские встречи» — ежегодный фестиваль талантов, объединивший все классы школы;</w:t>
      </w:r>
    </w:p>
    <w:p w14:paraId="012BEE4B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Концерты и акции ко Дню Победы, Дню освобождения Королёва, Дню памяти жертв терроризма;</w:t>
      </w:r>
    </w:p>
    <w:p w14:paraId="0D61648D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Масленица, 8 марта</w:t>
      </w:r>
      <w:proofErr w:type="gramStart"/>
      <w:r w:rsidRPr="002A0BA2">
        <w:rPr>
          <w:rFonts w:ascii="Times New Roman" w:hAnsi="Times New Roman" w:cs="Times New Roman"/>
        </w:rPr>
        <w:t>, Последний</w:t>
      </w:r>
      <w:proofErr w:type="gramEnd"/>
      <w:r w:rsidRPr="002A0BA2">
        <w:rPr>
          <w:rFonts w:ascii="Times New Roman" w:hAnsi="Times New Roman" w:cs="Times New Roman"/>
        </w:rPr>
        <w:t xml:space="preserve"> звонок, торжественные линейки и вечера встреч с выпускниками.</w:t>
      </w:r>
    </w:p>
    <w:p w14:paraId="6C5B3CA1" w14:textId="77777777" w:rsidR="002A0BA2" w:rsidRPr="00B0378B" w:rsidRDefault="002A0BA2" w:rsidP="00B0378B">
      <w:pPr>
        <w:pStyle w:val="a7"/>
        <w:numPr>
          <w:ilvl w:val="0"/>
          <w:numId w:val="5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Школьные коллективы и индивидуальные участники приняли участие в конкурсах различного уровня:</w:t>
      </w:r>
    </w:p>
    <w:p w14:paraId="0331D5CE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Муниципальные и областные фестивали: «Россия — Родина моя», «Весенняя капель», «Пасхальная радость», «Яблочный спас», «Золотая осень», «Мир детства»;</w:t>
      </w:r>
    </w:p>
    <w:p w14:paraId="29E3EB85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Всероссийский конкурс «</w:t>
      </w:r>
      <w:proofErr w:type="spellStart"/>
      <w:r w:rsidRPr="002A0BA2">
        <w:rPr>
          <w:rFonts w:ascii="Times New Roman" w:hAnsi="Times New Roman" w:cs="Times New Roman"/>
        </w:rPr>
        <w:t>Медиадетство</w:t>
      </w:r>
      <w:proofErr w:type="spellEnd"/>
      <w:r w:rsidRPr="002A0BA2">
        <w:rPr>
          <w:rFonts w:ascii="Times New Roman" w:hAnsi="Times New Roman" w:cs="Times New Roman"/>
        </w:rPr>
        <w:t>» — 6 победителей;</w:t>
      </w:r>
    </w:p>
    <w:p w14:paraId="27CF2330" w14:textId="77777777" w:rsidR="002A0BA2" w:rsidRPr="002A0BA2" w:rsidRDefault="002A0BA2" w:rsidP="00B0378B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Музыкальные коллективы «Пятнашки» и «Веснушки» стали лауреатами и дипломантами региональных конкурсов.</w:t>
      </w:r>
    </w:p>
    <w:p w14:paraId="44135542" w14:textId="77777777" w:rsidR="002E60C4" w:rsidRDefault="002E60C4" w:rsidP="002A0BA2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lastRenderedPageBreak/>
        <w:t>Активно работал театральный кружок «В гостях у сказки» под руководством учителя русского языка и литературы Земцовой Татьяны Евгеньевны, участвующий в постановках по произведениям школьной программы и оригинальным сценариям. Проведены литературные гостиные, поэтические чтения, конкурсы выразительного чтения.</w:t>
      </w:r>
    </w:p>
    <w:p w14:paraId="35195F5F" w14:textId="69678983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Организованы выставки творческих работ учащихся, тематические стенды, школьные фото- и видеоконкурсы, оформлены уголки классов. Работа велась совместно с родителями, приглашёнными артистами, выпускниками и представителями учреждений культуры города.</w:t>
      </w:r>
    </w:p>
    <w:p w14:paraId="296CA112" w14:textId="77777777" w:rsid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Творческая жизнь школы направлена на развитие эстетического вкуса, культурного кругозора, умения работать в команде и веры в собственные силы.</w:t>
      </w:r>
    </w:p>
    <w:p w14:paraId="34E76392" w14:textId="77777777" w:rsidR="002005FF" w:rsidRDefault="002005FF" w:rsidP="002A0BA2">
      <w:pPr>
        <w:rPr>
          <w:rFonts w:ascii="Times New Roman" w:hAnsi="Times New Roman" w:cs="Times New Roman"/>
        </w:rPr>
      </w:pPr>
    </w:p>
    <w:p w14:paraId="551B453A" w14:textId="77777777" w:rsidR="002005FF" w:rsidRPr="002A0BA2" w:rsidRDefault="002005FF" w:rsidP="002A0BA2">
      <w:pPr>
        <w:rPr>
          <w:rFonts w:ascii="Times New Roman" w:hAnsi="Times New Roman" w:cs="Times New Roman"/>
        </w:rPr>
      </w:pPr>
    </w:p>
    <w:p w14:paraId="476BF60C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V. ОДАРЁННЫЕ ДЕТИ</w:t>
      </w:r>
    </w:p>
    <w:p w14:paraId="13CB0147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Работа с одарёнными детьми является приоритетным направлением в деятельности школы. В 2024–2025 учебном году в рамках реализации программы "Одарённые дети" велась целенаправленная работа по выявлению, сопровождению и развитию учащихся, проявляющих высокие способности в учебной, научной, творческой и спортивной деятельности.</w:t>
      </w:r>
    </w:p>
    <w:p w14:paraId="6DFCCF3E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Ведётся индивидуальная и групповая работа, используются проектные, исследовательские методы, нестандартные формы обучения, привлекаются ресурсы внешкольного образования, проводится психологическая диагностика способностей.</w:t>
      </w:r>
    </w:p>
    <w:p w14:paraId="16A75E2F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Педагоги школы активно направляют учащихся на участие в олимпиадах, конкурсах, конференциях, форумах и фестивалях различного уровня. Наиболее результативной стала деятельность по следующим направлениям:</w:t>
      </w:r>
    </w:p>
    <w:p w14:paraId="2DD4F0D7" w14:textId="77777777" w:rsidR="002A0BA2" w:rsidRPr="00B0378B" w:rsidRDefault="002A0BA2" w:rsidP="00B0378B">
      <w:pPr>
        <w:pStyle w:val="a7"/>
        <w:numPr>
          <w:ilvl w:val="0"/>
          <w:numId w:val="5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Всероссийская олимпиада школьников (школьный этап): 112 победителей, 158 призёров по математике, экологии, русскому языку, литературе, праву, обществознанию.</w:t>
      </w:r>
    </w:p>
    <w:p w14:paraId="5D2831AF" w14:textId="77777777" w:rsidR="002A0BA2" w:rsidRPr="00B0378B" w:rsidRDefault="002A0BA2" w:rsidP="00B0378B">
      <w:pPr>
        <w:pStyle w:val="a7"/>
        <w:numPr>
          <w:ilvl w:val="0"/>
          <w:numId w:val="5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Региональные предметные олимпиады и конкурсы: 7 победителей и призёров по биологии, информатике, английскому языку.</w:t>
      </w:r>
    </w:p>
    <w:p w14:paraId="6A06EEA6" w14:textId="77777777" w:rsidR="002A0BA2" w:rsidRPr="00B0378B" w:rsidRDefault="002A0BA2" w:rsidP="00B0378B">
      <w:pPr>
        <w:pStyle w:val="a7"/>
        <w:numPr>
          <w:ilvl w:val="0"/>
          <w:numId w:val="5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Научно-практические конференции: участие 38 учащихся, 17 из них стали лауреатами и призёрами.</w:t>
      </w:r>
    </w:p>
    <w:p w14:paraId="26FE3B9C" w14:textId="77777777" w:rsidR="002A0BA2" w:rsidRPr="00B0378B" w:rsidRDefault="002A0BA2" w:rsidP="00B0378B">
      <w:pPr>
        <w:pStyle w:val="a7"/>
        <w:numPr>
          <w:ilvl w:val="0"/>
          <w:numId w:val="5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Всероссийские творческие конкурсы: 26 учащихся награждены дипломами победителей и лауреатов.</w:t>
      </w:r>
    </w:p>
    <w:p w14:paraId="02419955" w14:textId="77777777" w:rsidR="002A0BA2" w:rsidRPr="00B0378B" w:rsidRDefault="002A0BA2" w:rsidP="00B0378B">
      <w:pPr>
        <w:pStyle w:val="a7"/>
        <w:numPr>
          <w:ilvl w:val="0"/>
          <w:numId w:val="5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Участие в конкурсах сочинений, проектов, научных работ, включая конкурсы "Человек доброй воли", "Отечество", "Россия – Родина моя".</w:t>
      </w:r>
    </w:p>
    <w:p w14:paraId="29A3F433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Команда школы «Герои безопасности» заняла 1 место в муниципальном этапе Московского областного слёт-соревнования «Школа безопасности», а также приняла участие в региональном этапе, где завоевала 2 первых места в индивидуальных зачётах. Кроме того, другая школьная команда заняла 3 место в муниципальном этапе военно-патриотической игры «Зарница 2.0».</w:t>
      </w:r>
    </w:p>
    <w:p w14:paraId="11DC035A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начальной школе также активно ведётся работа по раннему выявлению способностей: ученики 2–4 классов стали победителями и призёрами школьных и муниципальных олимпиад по русскому языку, математике, окружающему миру, ИЗО.</w:t>
      </w:r>
    </w:p>
    <w:p w14:paraId="40794E5D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Развитию способностей способствуют внеурочная деятельность и система дополнительного образования, а также участие в школьных интеллектуальных клубах, проектах и кружках.</w:t>
      </w:r>
    </w:p>
    <w:p w14:paraId="08C0283F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lastRenderedPageBreak/>
        <w:t>Школа будет и далее развивать систему поддержки и сопровождения одарённых и мотивированных детей на всех ступенях обучения.</w:t>
      </w:r>
    </w:p>
    <w:p w14:paraId="4ED49FEC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VI. ДОПОЛНИТЕЛЬНОЕ ОБРАЗОВАНИЕ</w:t>
      </w:r>
    </w:p>
    <w:p w14:paraId="4E0812ED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Дополнительное образование в МБОУ СОШ №15 им. Б.Н. Флёрова охватывает широкую аудиторию обучающихся и реализуется через систему кружков, секций и объединений по интересам. В 2024–2025 учебном году в школе функционировали более 20 объединений различной направленности:</w:t>
      </w:r>
    </w:p>
    <w:p w14:paraId="26CAE10C" w14:textId="77777777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Художественно-эстетическое: вокальный ансамбль «Веснушки», хор младших классов, театральная студия «В гостях у сказки», изостудия «Палитра».</w:t>
      </w:r>
    </w:p>
    <w:p w14:paraId="50283FC2" w14:textId="51047608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Научно-техническое: кружок робототехники LEGO, программирование, экспериментальная биология, юный физик.</w:t>
      </w:r>
    </w:p>
    <w:p w14:paraId="3322CA5F" w14:textId="77777777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Социально-гуманитарное: кружок «Юный правовед», «Я – патриот», «Школьный пресс-центр», клуб «Дебаты».</w:t>
      </w:r>
    </w:p>
    <w:p w14:paraId="58BA70A2" w14:textId="77777777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Спортивно-оздоровительное: футбольная и баскетбольная секции, настольный теннис, секция ОФП.</w:t>
      </w:r>
    </w:p>
    <w:p w14:paraId="037FD3B1" w14:textId="5F313D4A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Туристско-краеведческое: кружок «Юный </w:t>
      </w:r>
      <w:r w:rsidR="002E60C4">
        <w:rPr>
          <w:rFonts w:ascii="Times New Roman" w:hAnsi="Times New Roman" w:cs="Times New Roman"/>
        </w:rPr>
        <w:t>эколог</w:t>
      </w:r>
      <w:r w:rsidRPr="00B0378B">
        <w:rPr>
          <w:rFonts w:ascii="Times New Roman" w:hAnsi="Times New Roman" w:cs="Times New Roman"/>
        </w:rPr>
        <w:t>».</w:t>
      </w:r>
    </w:p>
    <w:p w14:paraId="59E8E2CC" w14:textId="77777777" w:rsidR="002A0BA2" w:rsidRPr="00B0378B" w:rsidRDefault="002A0BA2" w:rsidP="00B0378B">
      <w:pPr>
        <w:pStyle w:val="a7"/>
        <w:numPr>
          <w:ilvl w:val="0"/>
          <w:numId w:val="5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Безопасность: отряды ЮИД, «Школа безопасности».</w:t>
      </w:r>
    </w:p>
    <w:p w14:paraId="5651A079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Внеурочная деятельность организована по возрастному принципу, адаптирована под интересы и запросы детей и их родителей. Более 80% обучающихся охвачены кружками и секциями. Особой популярностью пользовались направления: робототехника, театр, футбол, вокал и экология.</w:t>
      </w:r>
    </w:p>
    <w:p w14:paraId="14861F2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Центр детских инициатив (ЦДИ), открытый в рамках проекта </w:t>
      </w:r>
      <w:proofErr w:type="spellStart"/>
      <w:r w:rsidRPr="002A0BA2">
        <w:rPr>
          <w:rFonts w:ascii="Times New Roman" w:hAnsi="Times New Roman" w:cs="Times New Roman"/>
        </w:rPr>
        <w:t>Минпросвещения</w:t>
      </w:r>
      <w:proofErr w:type="spellEnd"/>
      <w:r w:rsidRPr="002A0BA2">
        <w:rPr>
          <w:rFonts w:ascii="Times New Roman" w:hAnsi="Times New Roman" w:cs="Times New Roman"/>
        </w:rPr>
        <w:t xml:space="preserve"> России, стал площадкой для реализации школьниками собственных инициатив, проведения дебатов, мастер-классов, творческих встреч, обсуждения социальных проектов и запусков добровольческих акций.</w:t>
      </w:r>
    </w:p>
    <w:p w14:paraId="78668CF5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Система дополнительного образования способствует развитию индивидуальных способностей детей, формированию социальной активности, ответственности, культуры досуга и межличностного взаимодействия.</w:t>
      </w:r>
    </w:p>
    <w:p w14:paraId="113A9921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VII. ПРОФОРИЕНТАЦИЯ</w:t>
      </w:r>
    </w:p>
    <w:p w14:paraId="10113FDD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Профориентационная работа в школе организована системно и охватывает учащихся всех возрастных категорий. В течение 2024–2025 учебного года она осуществлялась через реализацию программ, участие в проектах, проведение встреч и экскурсий.</w:t>
      </w:r>
    </w:p>
    <w:p w14:paraId="00CBAF98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Ключевые направления:</w:t>
      </w:r>
    </w:p>
    <w:p w14:paraId="211C1770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Участие в федеральном проекте «Билет в будущее» — охвачено более 400 учащихся 6–11 классов. Проведена диагностика интересов и склонностей, посещены </w:t>
      </w:r>
      <w:proofErr w:type="spellStart"/>
      <w:r w:rsidRPr="002A0BA2">
        <w:rPr>
          <w:rFonts w:ascii="Times New Roman" w:hAnsi="Times New Roman" w:cs="Times New Roman"/>
        </w:rPr>
        <w:t>профпробы</w:t>
      </w:r>
      <w:proofErr w:type="spellEnd"/>
      <w:r w:rsidRPr="002A0BA2">
        <w:rPr>
          <w:rFonts w:ascii="Times New Roman" w:hAnsi="Times New Roman" w:cs="Times New Roman"/>
        </w:rPr>
        <w:t>, проведены консультации с наставниками.</w:t>
      </w:r>
    </w:p>
    <w:p w14:paraId="4DBBE686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Всероссийская программа «Россия – мои горизонты»: классные часы, профориентационные занятия, просмотры видеоуроков о профессиях будущего.</w:t>
      </w:r>
    </w:p>
    <w:p w14:paraId="3C8788EB" w14:textId="722A3F57" w:rsidR="002A0BA2" w:rsidRPr="002A0BA2" w:rsidRDefault="002A0BA2" w:rsidP="002E60C4">
      <w:pPr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Экскурсии на предприятия </w:t>
      </w:r>
      <w:proofErr w:type="spellStart"/>
      <w:r w:rsidRPr="002A0BA2">
        <w:rPr>
          <w:rFonts w:ascii="Times New Roman" w:hAnsi="Times New Roman" w:cs="Times New Roman"/>
        </w:rPr>
        <w:t>г.о</w:t>
      </w:r>
      <w:proofErr w:type="spellEnd"/>
      <w:r w:rsidRPr="002A0BA2">
        <w:rPr>
          <w:rFonts w:ascii="Times New Roman" w:hAnsi="Times New Roman" w:cs="Times New Roman"/>
        </w:rPr>
        <w:t>. Королёв: РКК «Энергия», ЦНИИмаш,</w:t>
      </w:r>
      <w:r w:rsidR="002E60C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60C4" w:rsidRPr="002E60C4">
        <w:rPr>
          <w:rFonts w:ascii="Times New Roman" w:hAnsi="Times New Roman" w:cs="Times New Roman"/>
        </w:rPr>
        <w:t>Корпорация «Тактическое ракетное вооружение» (КТРВ)</w:t>
      </w:r>
      <w:r w:rsidRPr="002A0BA2">
        <w:rPr>
          <w:rFonts w:ascii="Times New Roman" w:hAnsi="Times New Roman" w:cs="Times New Roman"/>
        </w:rPr>
        <w:t>, ГКНПЦ им. М.В. Хруничева. Учащиеся знакомились с технологическим процессом, инженерными профессиями, работой в условиях высоких стандартов.</w:t>
      </w:r>
    </w:p>
    <w:p w14:paraId="369C86A0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Встречи с представителями учреждений СПО и вузов: МГТУ им. Баумана, МПГУ, Университет «Синергия», </w:t>
      </w:r>
      <w:proofErr w:type="spellStart"/>
      <w:r w:rsidRPr="002A0BA2">
        <w:rPr>
          <w:rFonts w:ascii="Times New Roman" w:hAnsi="Times New Roman" w:cs="Times New Roman"/>
        </w:rPr>
        <w:t>Королёвский</w:t>
      </w:r>
      <w:proofErr w:type="spellEnd"/>
      <w:r w:rsidRPr="002A0BA2">
        <w:rPr>
          <w:rFonts w:ascii="Times New Roman" w:hAnsi="Times New Roman" w:cs="Times New Roman"/>
        </w:rPr>
        <w:t xml:space="preserve"> колледж космического машиностроения и технологий, Университет просвещения.</w:t>
      </w:r>
    </w:p>
    <w:p w14:paraId="2DE56724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lastRenderedPageBreak/>
        <w:t>Дни открытых дверей, профориентационные выставки, ярмарки специальностей.</w:t>
      </w:r>
    </w:p>
    <w:p w14:paraId="54B2A0B3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Проведение профориентационных игр, викторин, классных часов («Профессии будущего», «Моя будущая карьера», «Профессия моих родителей»).</w:t>
      </w:r>
    </w:p>
    <w:p w14:paraId="63CBDDF3" w14:textId="77777777" w:rsidR="002A0BA2" w:rsidRPr="002A0BA2" w:rsidRDefault="002A0BA2" w:rsidP="00B0378B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Работа с родителями: анкетирование, круглые столы, совместные мероприятия, презентации родительских профессий.</w:t>
      </w:r>
    </w:p>
    <w:p w14:paraId="1F0E94D6" w14:textId="77777777" w:rsidR="002A0BA2" w:rsidRPr="00B0378B" w:rsidRDefault="002A0BA2" w:rsidP="00B0378B">
      <w:pPr>
        <w:pStyle w:val="a7"/>
        <w:numPr>
          <w:ilvl w:val="0"/>
          <w:numId w:val="55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Во всех классах реализуются элементы предпрофильной подготовки. Школьники вовлекаются в исследовательскую и проектную деятельность, формируется осознанный выбор траектории дальнейшего образования и профессионального самоопределения.</w:t>
      </w:r>
    </w:p>
    <w:p w14:paraId="04DBF6E7" w14:textId="77777777" w:rsidR="002005FF" w:rsidRDefault="002005FF" w:rsidP="002A0BA2">
      <w:pPr>
        <w:rPr>
          <w:rFonts w:ascii="Times New Roman" w:hAnsi="Times New Roman" w:cs="Times New Roman"/>
          <w:b/>
          <w:bCs/>
        </w:rPr>
      </w:pPr>
    </w:p>
    <w:p w14:paraId="40962803" w14:textId="77777777" w:rsidR="002005FF" w:rsidRDefault="002005FF" w:rsidP="002A0BA2">
      <w:pPr>
        <w:rPr>
          <w:rFonts w:ascii="Times New Roman" w:hAnsi="Times New Roman" w:cs="Times New Roman"/>
          <w:b/>
          <w:bCs/>
        </w:rPr>
      </w:pPr>
    </w:p>
    <w:p w14:paraId="0D709C41" w14:textId="059BAF06" w:rsidR="002A0BA2" w:rsidRPr="00B0378B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VIII. БЕЗОПАСНОСТЬ</w:t>
      </w:r>
    </w:p>
    <w:p w14:paraId="041E57AF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Обеспечение безопасности обучающихся, сотрудников и материальных ценностей является приоритетной задачей администрации и педагогического коллектива школы. В 2024-2025 учебном году комплексная работа велась по следующим направлениям:</w:t>
      </w:r>
    </w:p>
    <w:p w14:paraId="1B169936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Общие организационно-распорядительные мероприятия</w:t>
      </w:r>
    </w:p>
    <w:p w14:paraId="4D006EC7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Антитеррористическая защищенность</w:t>
      </w:r>
    </w:p>
    <w:p w14:paraId="24A6B10B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Пожарная безопасность</w:t>
      </w:r>
    </w:p>
    <w:p w14:paraId="29E2CA4A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Электробезопасность</w:t>
      </w:r>
    </w:p>
    <w:p w14:paraId="7C7743CF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Санитарно-эпидемиологическое благополучие</w:t>
      </w:r>
    </w:p>
    <w:p w14:paraId="06714E9E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Безопасность на дорогах и водоемах</w:t>
      </w:r>
    </w:p>
    <w:p w14:paraId="43E1C4F6" w14:textId="77777777" w:rsidR="00B0378B" w:rsidRPr="00B0378B" w:rsidRDefault="00B0378B" w:rsidP="00B0378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Охрана труда</w:t>
      </w:r>
    </w:p>
    <w:p w14:paraId="7310E3A4" w14:textId="492F881D" w:rsidR="00B0378B" w:rsidRPr="002005FF" w:rsidRDefault="00B0378B" w:rsidP="002005FF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Взаимодействие с родителями, правоохранительными органами и городскими структурами.</w:t>
      </w:r>
    </w:p>
    <w:p w14:paraId="12E64632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Приоритеты безопасности:</w:t>
      </w:r>
    </w:p>
    <w:p w14:paraId="271FB419" w14:textId="77777777" w:rsidR="00B0378B" w:rsidRPr="00B0378B" w:rsidRDefault="00B0378B" w:rsidP="00B0378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Защита жизни и здоровья обучающихся и сотрудников.</w:t>
      </w:r>
    </w:p>
    <w:p w14:paraId="064CE4F3" w14:textId="77777777" w:rsidR="00B0378B" w:rsidRPr="00B0378B" w:rsidRDefault="00B0378B" w:rsidP="00B0378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Соблюдение требований техники безопасности всеми участниками образовательного процесса.</w:t>
      </w:r>
    </w:p>
    <w:p w14:paraId="4EF7E4CA" w14:textId="77777777" w:rsidR="00B0378B" w:rsidRPr="00B0378B" w:rsidRDefault="00B0378B" w:rsidP="00B0378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Обучение методам личной и коллективной безопасности.</w:t>
      </w:r>
    </w:p>
    <w:p w14:paraId="17110129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1. Организация охраны и контрольно-пропускного режима</w:t>
      </w:r>
    </w:p>
    <w:p w14:paraId="02664B54" w14:textId="77777777" w:rsidR="00B0378B" w:rsidRPr="00B0378B" w:rsidRDefault="00B0378B" w:rsidP="00B0378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Охрана:</w:t>
      </w:r>
      <w:r w:rsidRPr="00B0378B">
        <w:rPr>
          <w:rFonts w:ascii="Times New Roman" w:hAnsi="Times New Roman" w:cs="Times New Roman"/>
        </w:rPr>
        <w:t> Осуществляется ЧОО "Фортуна" (круглосуточно). Пост – центральный вход.</w:t>
      </w:r>
    </w:p>
    <w:p w14:paraId="2964894B" w14:textId="77777777" w:rsidR="00B0378B" w:rsidRPr="00B0378B" w:rsidRDefault="00B0378B" w:rsidP="00B0378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Оборудование:</w:t>
      </w:r>
      <w:r w:rsidRPr="00B0378B">
        <w:rPr>
          <w:rFonts w:ascii="Times New Roman" w:hAnsi="Times New Roman" w:cs="Times New Roman"/>
        </w:rPr>
        <w:t xml:space="preserve"> Электромеханический замок с видеодомофоном, КТС, охранная сигнализация, металлоискатели (стационарный, ручной), турникеты с магнитными картами, телефон с АОН, система видеонаблюдения (29 камер: 12 </w:t>
      </w:r>
      <w:proofErr w:type="spellStart"/>
      <w:r w:rsidRPr="00B0378B">
        <w:rPr>
          <w:rFonts w:ascii="Times New Roman" w:hAnsi="Times New Roman" w:cs="Times New Roman"/>
        </w:rPr>
        <w:t>внутр</w:t>
      </w:r>
      <w:proofErr w:type="spellEnd"/>
      <w:r w:rsidRPr="00B0378B">
        <w:rPr>
          <w:rFonts w:ascii="Times New Roman" w:hAnsi="Times New Roman" w:cs="Times New Roman"/>
        </w:rPr>
        <w:t xml:space="preserve">., 11 </w:t>
      </w:r>
      <w:proofErr w:type="spellStart"/>
      <w:r w:rsidRPr="00B0378B">
        <w:rPr>
          <w:rFonts w:ascii="Times New Roman" w:hAnsi="Times New Roman" w:cs="Times New Roman"/>
        </w:rPr>
        <w:t>внешн</w:t>
      </w:r>
      <w:proofErr w:type="spellEnd"/>
      <w:r w:rsidRPr="00B0378B">
        <w:rPr>
          <w:rFonts w:ascii="Times New Roman" w:hAnsi="Times New Roman" w:cs="Times New Roman"/>
        </w:rPr>
        <w:t>., 5 "Безопасный регион").</w:t>
      </w:r>
    </w:p>
    <w:p w14:paraId="10F3C96F" w14:textId="77777777" w:rsidR="00B0378B" w:rsidRPr="00B0378B" w:rsidRDefault="00B0378B" w:rsidP="00B0378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Дежурство:</w:t>
      </w:r>
      <w:r w:rsidRPr="00B0378B">
        <w:rPr>
          <w:rFonts w:ascii="Times New Roman" w:hAnsi="Times New Roman" w:cs="Times New Roman"/>
        </w:rPr>
        <w:t xml:space="preserve"> Ежедневно – администратор, классный руководитель дежурного класса (8-11 </w:t>
      </w:r>
      <w:proofErr w:type="spellStart"/>
      <w:r w:rsidRPr="00B0378B">
        <w:rPr>
          <w:rFonts w:ascii="Times New Roman" w:hAnsi="Times New Roman" w:cs="Times New Roman"/>
        </w:rPr>
        <w:t>кл</w:t>
      </w:r>
      <w:proofErr w:type="spellEnd"/>
      <w:r w:rsidRPr="00B0378B">
        <w:rPr>
          <w:rFonts w:ascii="Times New Roman" w:hAnsi="Times New Roman" w:cs="Times New Roman"/>
        </w:rPr>
        <w:t>.), сотрудник охраны.</w:t>
      </w:r>
    </w:p>
    <w:p w14:paraId="738360DE" w14:textId="77777777" w:rsidR="00B0378B" w:rsidRPr="00B0378B" w:rsidRDefault="00B0378B" w:rsidP="00B0378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Пропускной режим:</w:t>
      </w:r>
      <w:r w:rsidRPr="00B0378B">
        <w:rPr>
          <w:rFonts w:ascii="Times New Roman" w:hAnsi="Times New Roman" w:cs="Times New Roman"/>
        </w:rPr>
        <w:t xml:space="preserve"> Регламентирован Положением. Вход/выход обучающихся во время уроков – только с разрешения </w:t>
      </w:r>
      <w:proofErr w:type="spellStart"/>
      <w:r w:rsidRPr="00B0378B">
        <w:rPr>
          <w:rFonts w:ascii="Times New Roman" w:hAnsi="Times New Roman" w:cs="Times New Roman"/>
        </w:rPr>
        <w:t>кл</w:t>
      </w:r>
      <w:proofErr w:type="spellEnd"/>
      <w:r w:rsidRPr="00B0378B">
        <w:rPr>
          <w:rFonts w:ascii="Times New Roman" w:hAnsi="Times New Roman" w:cs="Times New Roman"/>
        </w:rPr>
        <w:t xml:space="preserve">. руководителя, дежурного администратора или </w:t>
      </w:r>
      <w:r w:rsidRPr="00B0378B">
        <w:rPr>
          <w:rFonts w:ascii="Times New Roman" w:hAnsi="Times New Roman" w:cs="Times New Roman"/>
        </w:rPr>
        <w:lastRenderedPageBreak/>
        <w:t>медработника. Посещение родителями – по предварительной договоренности. Обязателен предъявление документов, удостоверяющих личность.</w:t>
      </w:r>
    </w:p>
    <w:p w14:paraId="122811AC" w14:textId="77777777" w:rsidR="00B0378B" w:rsidRPr="00B0378B" w:rsidRDefault="00B0378B" w:rsidP="00B0378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Территория:</w:t>
      </w:r>
      <w:r w:rsidRPr="00B0378B">
        <w:rPr>
          <w:rFonts w:ascii="Times New Roman" w:hAnsi="Times New Roman" w:cs="Times New Roman"/>
        </w:rPr>
        <w:t> Огорожена металлическим забором, освещена по периметру (14 мачт). Въезд автотранспорта запрещен (кроме служебного по утвержденному списку с обязательной проверкой). Вход – через калитки с СКУД (магнитные карты).</w:t>
      </w:r>
    </w:p>
    <w:p w14:paraId="263AB20D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2. Антитеррористическая защищенность</w:t>
      </w:r>
    </w:p>
    <w:p w14:paraId="34CD69E6" w14:textId="77777777" w:rsidR="00B0378B" w:rsidRPr="00B0378B" w:rsidRDefault="00B0378B" w:rsidP="00B0378B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Согласован и реализуется План действий с Костинским ОП УМВД </w:t>
      </w:r>
      <w:proofErr w:type="spellStart"/>
      <w:r w:rsidRPr="00B0378B">
        <w:rPr>
          <w:rFonts w:ascii="Times New Roman" w:hAnsi="Times New Roman" w:cs="Times New Roman"/>
        </w:rPr>
        <w:t>г.о</w:t>
      </w:r>
      <w:proofErr w:type="spellEnd"/>
      <w:r w:rsidRPr="00B0378B">
        <w:rPr>
          <w:rFonts w:ascii="Times New Roman" w:hAnsi="Times New Roman" w:cs="Times New Roman"/>
        </w:rPr>
        <w:t>. Королев.</w:t>
      </w:r>
    </w:p>
    <w:p w14:paraId="2915D741" w14:textId="70F811C3" w:rsidR="00B0378B" w:rsidRPr="00B0378B" w:rsidRDefault="00B0378B" w:rsidP="00B0378B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Актуализирован "Паспорт антитеррористической защищенности".</w:t>
      </w:r>
    </w:p>
    <w:p w14:paraId="2E201A26" w14:textId="77777777" w:rsidR="00B0378B" w:rsidRPr="00B0378B" w:rsidRDefault="00B0378B" w:rsidP="00B0378B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Мероприятия: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8453"/>
      </w:tblGrid>
      <w:tr w:rsidR="00B0378B" w:rsidRPr="00B0378B" w14:paraId="4A9C2C18" w14:textId="77777777" w:rsidTr="00B03762">
        <w:trPr>
          <w:trHeight w:val="514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2097DCFA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7D052CFF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>Мероприятие</w:t>
            </w:r>
          </w:p>
        </w:tc>
      </w:tr>
      <w:tr w:rsidR="00B0378B" w:rsidRPr="00B0378B" w14:paraId="13996972" w14:textId="77777777" w:rsidTr="00B03762">
        <w:trPr>
          <w:trHeight w:val="670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64547F7D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28.08.2024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18ABD865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 xml:space="preserve">Инструктаж персонала: действия при </w:t>
            </w: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вооруж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. нападении, ВУ и др.</w:t>
            </w:r>
          </w:p>
        </w:tc>
      </w:tr>
      <w:tr w:rsidR="00B0378B" w:rsidRPr="00B0378B" w14:paraId="1F306453" w14:textId="77777777" w:rsidTr="00B03762">
        <w:trPr>
          <w:trHeight w:val="595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7F6EEA37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29.08.2024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5D1C3BD6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Всерос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. учения: действия при захвате заложников</w:t>
            </w:r>
          </w:p>
        </w:tc>
      </w:tr>
      <w:tr w:rsidR="00B0378B" w:rsidRPr="00B0378B" w14:paraId="0A7322E0" w14:textId="77777777" w:rsidTr="00B03762">
        <w:trPr>
          <w:trHeight w:val="610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1E8586FE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03.09.2024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039872A7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Тематическая выставка "Мы против терроризма"; Классные часы "Вместе против террора"</w:t>
            </w:r>
          </w:p>
        </w:tc>
      </w:tr>
      <w:tr w:rsidR="00B0378B" w:rsidRPr="00B0378B" w14:paraId="4D1784E0" w14:textId="77777777" w:rsidTr="00B03762">
        <w:trPr>
          <w:trHeight w:val="700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7E0D934F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17.12.2024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69D936C8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Инструктаж обучающихся: действия при преступлениях (</w:t>
            </w: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вооруж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. нападение, ВУ)</w:t>
            </w:r>
          </w:p>
        </w:tc>
      </w:tr>
      <w:tr w:rsidR="00B0378B" w:rsidRPr="00B0378B" w14:paraId="5547DD3B" w14:textId="77777777" w:rsidTr="00B03762">
        <w:trPr>
          <w:trHeight w:val="655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1A5166A2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18.12.2024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3FDB25D9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Всерос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. учения: действия при обнаружении ВУ на территории ОО</w:t>
            </w:r>
          </w:p>
        </w:tc>
      </w:tr>
      <w:tr w:rsidR="00B0378B" w:rsidRPr="00B0378B" w14:paraId="2A8B5EA9" w14:textId="77777777" w:rsidTr="00B03762">
        <w:trPr>
          <w:trHeight w:val="551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40FF13C0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19.03.2025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14A57522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Лекция "Терроризм и опасность вовлечения подростков"</w:t>
            </w:r>
          </w:p>
        </w:tc>
      </w:tr>
      <w:tr w:rsidR="00B0378B" w:rsidRPr="00B0378B" w14:paraId="5299EC00" w14:textId="77777777" w:rsidTr="00B03762">
        <w:trPr>
          <w:trHeight w:val="521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3FBB53E9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14.04.2025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108ED54F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Беседа "Терроризм — зло против человечества"</w:t>
            </w:r>
          </w:p>
        </w:tc>
      </w:tr>
      <w:tr w:rsidR="00B0378B" w:rsidRPr="00B0378B" w14:paraId="49486DB6" w14:textId="77777777" w:rsidTr="00B03762">
        <w:trPr>
          <w:trHeight w:val="625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75FF8D98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29.04.2025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67E7F900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Инструктаж обучающихся: действия при преступлениях</w:t>
            </w:r>
          </w:p>
        </w:tc>
      </w:tr>
      <w:tr w:rsidR="00B0378B" w:rsidRPr="00B0378B" w14:paraId="2034D16B" w14:textId="77777777" w:rsidTr="00B03762">
        <w:trPr>
          <w:trHeight w:val="595"/>
        </w:trPr>
        <w:tc>
          <w:tcPr>
            <w:tcW w:w="1875" w:type="dxa"/>
            <w:shd w:val="clear" w:color="000000" w:fill="FFFFFF"/>
            <w:vAlign w:val="center"/>
            <w:hideMark/>
          </w:tcPr>
          <w:p w14:paraId="7AA5AA7E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30.04.2025</w:t>
            </w:r>
          </w:p>
        </w:tc>
        <w:tc>
          <w:tcPr>
            <w:tcW w:w="8453" w:type="dxa"/>
            <w:shd w:val="clear" w:color="000000" w:fill="FFFFFF"/>
            <w:vAlign w:val="center"/>
            <w:hideMark/>
          </w:tcPr>
          <w:p w14:paraId="408A99A3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Всерос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. учения: действия при срабатывании ВУ, доставленного БПЛА</w:t>
            </w:r>
          </w:p>
        </w:tc>
      </w:tr>
    </w:tbl>
    <w:p w14:paraId="2552A920" w14:textId="77777777" w:rsidR="00B0378B" w:rsidRPr="00B0378B" w:rsidRDefault="00B0378B" w:rsidP="00B0378B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Усиление охраны на массовых мероприятиях (сотрудники ОП, Росгвардия, админ.).</w:t>
      </w:r>
    </w:p>
    <w:p w14:paraId="6F2EED64" w14:textId="77777777" w:rsidR="00B0378B" w:rsidRPr="00B0378B" w:rsidRDefault="00B0378B" w:rsidP="00B0378B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Обучение 44 педагогов по программе "Обеспечение антитеррористической защищенности".</w:t>
      </w:r>
    </w:p>
    <w:p w14:paraId="7655FB14" w14:textId="77777777" w:rsidR="00B0378B" w:rsidRPr="00B0378B" w:rsidRDefault="00B0378B" w:rsidP="00B0378B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Установлена охранная сигнализация.</w:t>
      </w:r>
    </w:p>
    <w:p w14:paraId="5B8E21E1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3. Пожарная безопасность</w:t>
      </w:r>
    </w:p>
    <w:p w14:paraId="76B69910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Разработаны и утверждены необходимые приказы, планы, инструкции (имеются во всех помещениях).</w:t>
      </w:r>
    </w:p>
    <w:p w14:paraId="561B0355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Планы эвакуации (с текстом, путями эвакуации, местами СИЗ и связи) вывешены на этажах.</w:t>
      </w:r>
    </w:p>
    <w:p w14:paraId="655BABEB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Оборудование:</w:t>
      </w:r>
      <w:r w:rsidRPr="00B0378B">
        <w:rPr>
          <w:rFonts w:ascii="Times New Roman" w:hAnsi="Times New Roman" w:cs="Times New Roman"/>
        </w:rPr>
        <w:t> 32 огнетушителя (проверка ежеквартально, учет в журнале). АПС (включена постоянно, ежемесячная проверка ЗАО "ЛАГРОС").</w:t>
      </w:r>
    </w:p>
    <w:p w14:paraId="08DF40A0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Регулярные инструктажи по ПБ с сотрудниками и обучающимися (в т.ч. целевые перед каникулами/праздниками).</w:t>
      </w:r>
    </w:p>
    <w:p w14:paraId="77BEDCF7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План действий при пожаре, памятки по ПБ.</w:t>
      </w:r>
    </w:p>
    <w:p w14:paraId="702FDB53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Проверки противопожарного состояния перед массовыми мероприятиями.</w:t>
      </w:r>
    </w:p>
    <w:p w14:paraId="76FDF90F" w14:textId="77777777" w:rsidR="00B0378B" w:rsidRPr="00B0378B" w:rsidRDefault="00B0378B" w:rsidP="00B0378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lastRenderedPageBreak/>
        <w:t>Мероприятия: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7275"/>
      </w:tblGrid>
      <w:tr w:rsidR="00B0378B" w:rsidRPr="00B0378B" w14:paraId="2DE2491C" w14:textId="77777777" w:rsidTr="00B03762">
        <w:trPr>
          <w:trHeight w:val="499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0848A2AC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65955B73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>Мероприятие</w:t>
            </w:r>
          </w:p>
        </w:tc>
      </w:tr>
      <w:tr w:rsidR="00B0378B" w:rsidRPr="00B0378B" w14:paraId="4499F56F" w14:textId="77777777" w:rsidTr="00B03762">
        <w:trPr>
          <w:trHeight w:val="615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5D1B7416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23.09-27.09.24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014163B0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Беседы по ПБ на уроках ОБЖ</w:t>
            </w:r>
          </w:p>
        </w:tc>
      </w:tr>
      <w:tr w:rsidR="00B0378B" w:rsidRPr="00B0378B" w14:paraId="78F0531B" w14:textId="77777777" w:rsidTr="00B03762">
        <w:trPr>
          <w:trHeight w:val="538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61697A64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01.10.2024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2689362E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Открытый урок "Профилактика пожаров в быту"</w:t>
            </w:r>
          </w:p>
        </w:tc>
      </w:tr>
      <w:tr w:rsidR="00B0378B" w:rsidRPr="00B0378B" w14:paraId="3FD4B8CE" w14:textId="77777777" w:rsidTr="00B03762">
        <w:trPr>
          <w:trHeight w:val="615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36B12F31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10.12-13.12.24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466C325B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Уроки "Профилактика детской шалости с огнем"</w:t>
            </w:r>
          </w:p>
        </w:tc>
      </w:tr>
      <w:tr w:rsidR="00B0378B" w:rsidRPr="00B0378B" w14:paraId="23890E8E" w14:textId="77777777" w:rsidTr="00B03762">
        <w:trPr>
          <w:trHeight w:val="435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5EC29851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09.01.2025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6A5A4153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Инструктажи по ПБ</w:t>
            </w:r>
          </w:p>
        </w:tc>
      </w:tr>
      <w:tr w:rsidR="00B0378B" w:rsidRPr="00B0378B" w14:paraId="150F99A0" w14:textId="77777777" w:rsidTr="00B03762">
        <w:trPr>
          <w:trHeight w:val="499"/>
        </w:trPr>
        <w:tc>
          <w:tcPr>
            <w:tcW w:w="2632" w:type="dxa"/>
            <w:shd w:val="clear" w:color="000000" w:fill="FFFFFF"/>
            <w:vAlign w:val="center"/>
            <w:hideMark/>
          </w:tcPr>
          <w:p w14:paraId="5C002BA9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7275" w:type="dxa"/>
            <w:shd w:val="clear" w:color="000000" w:fill="FFFFFF"/>
            <w:vAlign w:val="center"/>
            <w:hideMark/>
          </w:tcPr>
          <w:p w14:paraId="0D97D694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Проверка огнетушителей</w:t>
            </w:r>
          </w:p>
        </w:tc>
      </w:tr>
    </w:tbl>
    <w:p w14:paraId="128548E6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4. Электробезопасность</w:t>
      </w:r>
    </w:p>
    <w:p w14:paraId="1E4A54C2" w14:textId="77777777" w:rsidR="00B0378B" w:rsidRPr="00B0378B" w:rsidRDefault="00B0378B" w:rsidP="00B0378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Ограниченное использование электронагревательных приборов (только по производственной необходимости).</w:t>
      </w:r>
    </w:p>
    <w:p w14:paraId="24A2489B" w14:textId="77777777" w:rsidR="00B0378B" w:rsidRPr="00B0378B" w:rsidRDefault="00B0378B" w:rsidP="00B0378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Регулярные проверки электрощитовой, электрощитов, оборудования на соответствие нормам.</w:t>
      </w:r>
    </w:p>
    <w:p w14:paraId="00C829A5" w14:textId="77777777" w:rsidR="00B0378B" w:rsidRPr="00B0378B" w:rsidRDefault="00B0378B" w:rsidP="00B0378B">
      <w:pPr>
        <w:numPr>
          <w:ilvl w:val="0"/>
          <w:numId w:val="37"/>
        </w:numPr>
        <w:rPr>
          <w:rFonts w:ascii="Times New Roman" w:hAnsi="Times New Roman" w:cs="Times New Roman"/>
        </w:rPr>
      </w:pPr>
      <w:proofErr w:type="spellStart"/>
      <w:r w:rsidRPr="00B0378B">
        <w:rPr>
          <w:rFonts w:ascii="Times New Roman" w:hAnsi="Times New Roman" w:cs="Times New Roman"/>
        </w:rPr>
        <w:t>Электрощитки</w:t>
      </w:r>
      <w:proofErr w:type="spellEnd"/>
      <w:r w:rsidRPr="00B0378B">
        <w:rPr>
          <w:rFonts w:ascii="Times New Roman" w:hAnsi="Times New Roman" w:cs="Times New Roman"/>
        </w:rPr>
        <w:t xml:space="preserve"> закрыты на замки.</w:t>
      </w:r>
    </w:p>
    <w:p w14:paraId="19F24F6C" w14:textId="77777777" w:rsidR="00B0378B" w:rsidRPr="00B0378B" w:rsidRDefault="00B0378B" w:rsidP="00B0378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Своевременная замена ламп освещения.</w:t>
      </w:r>
    </w:p>
    <w:p w14:paraId="7FDDA9B7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5. Медицинская защита и первая помощь</w:t>
      </w:r>
    </w:p>
    <w:p w14:paraId="75C4C1C2" w14:textId="77777777" w:rsidR="00B0378B" w:rsidRPr="00B0378B" w:rsidRDefault="00B0378B" w:rsidP="00B0378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Обеспеченность СИЗ (маски, перчатки) для сотрудников и обучающихся.</w:t>
      </w:r>
    </w:p>
    <w:p w14:paraId="184A23D8" w14:textId="77777777" w:rsidR="00B0378B" w:rsidRPr="00B0378B" w:rsidRDefault="00B0378B" w:rsidP="00B0378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Укомплектованность аптечками первой помощи во всех </w:t>
      </w:r>
      <w:proofErr w:type="spellStart"/>
      <w:r w:rsidRPr="00B0378B">
        <w:rPr>
          <w:rFonts w:ascii="Times New Roman" w:hAnsi="Times New Roman" w:cs="Times New Roman"/>
        </w:rPr>
        <w:t>спецкабинетах</w:t>
      </w:r>
      <w:proofErr w:type="spellEnd"/>
      <w:r w:rsidRPr="00B0378B">
        <w:rPr>
          <w:rFonts w:ascii="Times New Roman" w:hAnsi="Times New Roman" w:cs="Times New Roman"/>
        </w:rPr>
        <w:t xml:space="preserve"> (регулярное пополнение).</w:t>
      </w:r>
    </w:p>
    <w:p w14:paraId="6F4DCC63" w14:textId="77777777" w:rsidR="00B0378B" w:rsidRPr="00B0378B" w:rsidRDefault="00B0378B" w:rsidP="00B0378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Теоретические и практические занятия по оказанию первой помощи для обучающихся и сотрудников.</w:t>
      </w:r>
    </w:p>
    <w:p w14:paraId="16A6F7A4" w14:textId="77777777" w:rsidR="00B0378B" w:rsidRPr="00B0378B" w:rsidRDefault="00B0378B" w:rsidP="00B0378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Достижения:</w:t>
      </w:r>
      <w:r w:rsidRPr="00B0378B">
        <w:rPr>
          <w:rFonts w:ascii="Times New Roman" w:hAnsi="Times New Roman" w:cs="Times New Roman"/>
        </w:rPr>
        <w:t> 1 место команды школы в Муниципальном этапе Регионального чемпионата по первой помощи; участие в Региональном этапе.</w:t>
      </w:r>
    </w:p>
    <w:p w14:paraId="1E7703DB" w14:textId="77777777" w:rsidR="00B0378B" w:rsidRPr="00B0378B" w:rsidRDefault="00B0378B" w:rsidP="00B0378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Обучение 44 педагогов по программе "Оказание первой помощи в ОО".</w:t>
      </w:r>
    </w:p>
    <w:p w14:paraId="56DBA1A7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6. Инструктажи с обучающимися</w:t>
      </w:r>
      <w:r w:rsidRPr="00B0378B">
        <w:rPr>
          <w:rFonts w:ascii="Times New Roman" w:hAnsi="Times New Roman" w:cs="Times New Roman"/>
        </w:rPr>
        <w:br/>
        <w:t>Проведены инструктажи по 14 направлениям, включая:</w:t>
      </w:r>
    </w:p>
    <w:p w14:paraId="42D56D3E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Правила поведения в школе и быту, охрана труда.</w:t>
      </w:r>
    </w:p>
    <w:p w14:paraId="10CCBABE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Безопасность на дорогах, водоемах (сезонные), тонком льду, ж/д транспорте.</w:t>
      </w:r>
    </w:p>
    <w:p w14:paraId="1924CEFC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Действия при эвакуации, во время прогулок/походов/экскурсий, массовых мероприятиях, гололеде.</w:t>
      </w:r>
    </w:p>
    <w:p w14:paraId="342569B9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Пожарная безопасность.</w:t>
      </w:r>
    </w:p>
    <w:p w14:paraId="1A559F53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Оказание первой помощи при укусе клеща.</w:t>
      </w:r>
    </w:p>
    <w:p w14:paraId="61CDE0B5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Алгоритмы действий при угрозах теракта (</w:t>
      </w:r>
      <w:proofErr w:type="spellStart"/>
      <w:r w:rsidRPr="00B0378B">
        <w:rPr>
          <w:rFonts w:ascii="Times New Roman" w:hAnsi="Times New Roman" w:cs="Times New Roman"/>
        </w:rPr>
        <w:t>вооруж</w:t>
      </w:r>
      <w:proofErr w:type="spellEnd"/>
      <w:r w:rsidRPr="00B0378B">
        <w:rPr>
          <w:rFonts w:ascii="Times New Roman" w:hAnsi="Times New Roman" w:cs="Times New Roman"/>
        </w:rPr>
        <w:t>. нападение, ВУ, захват заложников, БПЛА и др.).</w:t>
      </w:r>
    </w:p>
    <w:p w14:paraId="32326A61" w14:textId="77777777" w:rsidR="00B0378B" w:rsidRPr="00B0378B" w:rsidRDefault="00B0378B" w:rsidP="00B0378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Профилактика негативных ситуаций в общественных местах.</w:t>
      </w:r>
    </w:p>
    <w:p w14:paraId="5327D0EC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7. Эвакуационные мероприятия</w:t>
      </w:r>
      <w:r w:rsidRPr="00B0378B">
        <w:rPr>
          <w:rFonts w:ascii="Times New Roman" w:hAnsi="Times New Roman" w:cs="Times New Roman"/>
        </w:rPr>
        <w:br/>
        <w:t>Проведены 5 тренировочных эвакуаций (триместровые + тематические Всероссийские учения):</w:t>
      </w:r>
    </w:p>
    <w:p w14:paraId="3986C4BA" w14:textId="77777777" w:rsidR="00B0378B" w:rsidRPr="00B0378B" w:rsidRDefault="00B0378B" w:rsidP="00B0378B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lastRenderedPageBreak/>
        <w:t>29.08.2024, 04.09.2024, 18.12.2024, 30.04.2025, 03.06.2025.</w:t>
      </w:r>
    </w:p>
    <w:p w14:paraId="0235E8FE" w14:textId="77777777" w:rsidR="00B0378B" w:rsidRPr="00B0378B" w:rsidRDefault="00B0378B" w:rsidP="00B0378B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Результат:</w:t>
      </w:r>
      <w:r w:rsidRPr="00B0378B">
        <w:rPr>
          <w:rFonts w:ascii="Times New Roman" w:hAnsi="Times New Roman" w:cs="Times New Roman"/>
        </w:rPr>
        <w:t> Алгоритмы отработаны, слабые места выявлены и скорректированы. Система оповещения и эвакуационные выходы функционировали исправно. Цели учений достигнуты.</w:t>
      </w:r>
    </w:p>
    <w:p w14:paraId="69380E72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8. Охрана труда и техника безопасности</w:t>
      </w:r>
    </w:p>
    <w:p w14:paraId="268F11C5" w14:textId="77777777" w:rsidR="00B0378B" w:rsidRPr="00B0378B" w:rsidRDefault="00B0378B" w:rsidP="00B0378B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Разработана и утверждена необходимая нормативно-правовая база.</w:t>
      </w:r>
    </w:p>
    <w:p w14:paraId="59A981B0" w14:textId="77777777" w:rsidR="00B0378B" w:rsidRPr="00B0378B" w:rsidRDefault="00B0378B" w:rsidP="00B0378B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Мероприятия:</w:t>
      </w:r>
    </w:p>
    <w:p w14:paraId="56E135F2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Подготовка школы к учебному году (проверка коммуникаций, оборудования).</w:t>
      </w:r>
    </w:p>
    <w:p w14:paraId="18DF6C2B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Назначение ответственных за ОТ в кабинетах, мастерских, спортзале.</w:t>
      </w:r>
    </w:p>
    <w:p w14:paraId="4E456CA3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Контроль выполнения предписаний надзорных органов.</w:t>
      </w:r>
    </w:p>
    <w:p w14:paraId="586579D6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Контроль оборудования пищеблока, организации питания.</w:t>
      </w:r>
    </w:p>
    <w:p w14:paraId="47FFF1AA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Проверка наличия инструкций по ОТ и наглядной агитации в </w:t>
      </w:r>
      <w:proofErr w:type="spellStart"/>
      <w:r w:rsidRPr="00B0378B">
        <w:rPr>
          <w:rFonts w:ascii="Times New Roman" w:hAnsi="Times New Roman" w:cs="Times New Roman"/>
        </w:rPr>
        <w:t>спецкабинетах</w:t>
      </w:r>
      <w:proofErr w:type="spellEnd"/>
      <w:r w:rsidRPr="00B0378B">
        <w:rPr>
          <w:rFonts w:ascii="Times New Roman" w:hAnsi="Times New Roman" w:cs="Times New Roman"/>
        </w:rPr>
        <w:t>.</w:t>
      </w:r>
    </w:p>
    <w:p w14:paraId="40E6E851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Контроль безопасности используемого оборудования и ТСО.</w:t>
      </w:r>
    </w:p>
    <w:p w14:paraId="756B31EE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Паспортизация учебных помещений.</w:t>
      </w:r>
    </w:p>
    <w:p w14:paraId="2C6774BE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Контроль санитарно-гигиенического состояния помещений.</w:t>
      </w:r>
    </w:p>
    <w:p w14:paraId="17F66B7A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Обеспечение безопасности при экскурсиях/поездках (назначение ответственных).</w:t>
      </w:r>
    </w:p>
    <w:p w14:paraId="6385E19D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Проведение вводного и на рабочем месте инструктажей по ОТ (с регистрацией).</w:t>
      </w:r>
    </w:p>
    <w:p w14:paraId="222D2A04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Организация обучения на дому для больных детей.</w:t>
      </w:r>
    </w:p>
    <w:p w14:paraId="39B19719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Медосмотры обучающихся, диспансеризация сотрудников.</w:t>
      </w:r>
    </w:p>
    <w:p w14:paraId="6CFE6409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Анализ заболеваемости по группам здоровья.</w:t>
      </w:r>
    </w:p>
    <w:p w14:paraId="765091D2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"Минутки безопасности" (нач. школа).</w:t>
      </w:r>
    </w:p>
    <w:p w14:paraId="0BF71C81" w14:textId="77777777" w:rsidR="00B0378B" w:rsidRPr="00B0378B" w:rsidRDefault="00B0378B" w:rsidP="00B0378B">
      <w:pPr>
        <w:numPr>
          <w:ilvl w:val="1"/>
          <w:numId w:val="41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Обучение ПДД, пожарной безопасности, поведению на улице/воде/при гололеде (конкурсы, викторины).</w:t>
      </w:r>
    </w:p>
    <w:p w14:paraId="220D340B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9. Профилактика детского дорожно-транспортного травматизма (ДДТТ)</w:t>
      </w:r>
    </w:p>
    <w:p w14:paraId="6F923FCB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Оформлены стенды по БДД и ЮИД (1 этаж).</w:t>
      </w:r>
    </w:p>
    <w:p w14:paraId="58A6389E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Обсуждение профилактики ДДТТ на родительских собраниях (с участием инспекторов ГИБДД).</w:t>
      </w:r>
    </w:p>
    <w:p w14:paraId="7BD6F88F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Работа кружка "ЮИД" (2 занятия/мес.):</w:t>
      </w:r>
    </w:p>
    <w:p w14:paraId="010A8D20" w14:textId="77777777" w:rsidR="00B0378B" w:rsidRPr="00B0378B" w:rsidRDefault="00B0378B" w:rsidP="00B0378B">
      <w:pPr>
        <w:numPr>
          <w:ilvl w:val="1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Результаты:</w:t>
      </w:r>
    </w:p>
    <w:p w14:paraId="0CD4ABD1" w14:textId="77777777" w:rsidR="00B0378B" w:rsidRPr="00B0378B" w:rsidRDefault="00B0378B" w:rsidP="00B0378B">
      <w:pPr>
        <w:pStyle w:val="a7"/>
        <w:numPr>
          <w:ilvl w:val="2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Углубление знаний ПДД у учащихся всех возрастов.</w:t>
      </w:r>
    </w:p>
    <w:p w14:paraId="55D02454" w14:textId="77777777" w:rsidR="00B0378B" w:rsidRPr="00B0378B" w:rsidRDefault="00B0378B" w:rsidP="00B0378B">
      <w:pPr>
        <w:pStyle w:val="a7"/>
        <w:numPr>
          <w:ilvl w:val="2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Формирование культуры безопасности (навыки у младших, закрепление знаний у среднего звена).</w:t>
      </w:r>
    </w:p>
    <w:p w14:paraId="2D0E80B9" w14:textId="77777777" w:rsidR="00B0378B" w:rsidRPr="00B0378B" w:rsidRDefault="00B0378B" w:rsidP="00B0378B">
      <w:pPr>
        <w:pStyle w:val="a7"/>
        <w:numPr>
          <w:ilvl w:val="2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Развитие гражданской позиции (участие в акциях: "Письмо защитнику", "Дорога жизни").</w:t>
      </w:r>
    </w:p>
    <w:p w14:paraId="206CFF0B" w14:textId="77777777" w:rsidR="00B0378B" w:rsidRPr="00B0378B" w:rsidRDefault="00B0378B" w:rsidP="00B0378B">
      <w:pPr>
        <w:pStyle w:val="a7"/>
        <w:numPr>
          <w:ilvl w:val="2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Творческое развитие (презентации, выступления).</w:t>
      </w:r>
    </w:p>
    <w:p w14:paraId="10810790" w14:textId="77777777" w:rsidR="00B0378B" w:rsidRPr="00B0378B" w:rsidRDefault="00B0378B" w:rsidP="00B0378B">
      <w:pPr>
        <w:pStyle w:val="a7"/>
        <w:numPr>
          <w:ilvl w:val="2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III место</w:t>
      </w:r>
      <w:r w:rsidRPr="00B0378B">
        <w:rPr>
          <w:rFonts w:ascii="Times New Roman" w:hAnsi="Times New Roman" w:cs="Times New Roman"/>
        </w:rPr>
        <w:t> в муниципальном этапе конкурса "Мы за безопасную дорогу".</w:t>
      </w:r>
    </w:p>
    <w:p w14:paraId="410BEC7D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Итоговые инструктажи по БДД перед каникулами.</w:t>
      </w:r>
    </w:p>
    <w:p w14:paraId="017C54B3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lastRenderedPageBreak/>
        <w:t xml:space="preserve">Разработка схем безопасного маршрута "Дом-Школа-Дом" (совместно с родителями и </w:t>
      </w:r>
      <w:proofErr w:type="spellStart"/>
      <w:r w:rsidRPr="00B0378B">
        <w:rPr>
          <w:rFonts w:ascii="Times New Roman" w:hAnsi="Times New Roman" w:cs="Times New Roman"/>
        </w:rPr>
        <w:t>кл</w:t>
      </w:r>
      <w:proofErr w:type="spellEnd"/>
      <w:r w:rsidRPr="00B0378B">
        <w:rPr>
          <w:rFonts w:ascii="Times New Roman" w:hAnsi="Times New Roman" w:cs="Times New Roman"/>
        </w:rPr>
        <w:t>. руководителями).</w:t>
      </w:r>
    </w:p>
    <w:p w14:paraId="19CA0FFA" w14:textId="77777777" w:rsidR="00B0378B" w:rsidRPr="00B0378B" w:rsidRDefault="00B0378B" w:rsidP="00B0378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Профилактические беседы инспекторов ГИБДД с обучающимися.</w:t>
      </w:r>
    </w:p>
    <w:p w14:paraId="77D39F18" w14:textId="77777777" w:rsidR="00B0378B" w:rsidRPr="00B0378B" w:rsidRDefault="00B0378B" w:rsidP="00B0378B">
      <w:p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10. Информационная и личная безопасность</w:t>
      </w:r>
    </w:p>
    <w:p w14:paraId="0C8B46AF" w14:textId="77777777" w:rsidR="00B0378B" w:rsidRPr="00B0378B" w:rsidRDefault="00B0378B" w:rsidP="00B0378B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Проведены лекции и беседы: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00"/>
      </w:tblGrid>
      <w:tr w:rsidR="00B0378B" w:rsidRPr="00B0378B" w14:paraId="185ACAAC" w14:textId="77777777" w:rsidTr="00B03762">
        <w:trPr>
          <w:trHeight w:val="312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5623531B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 xml:space="preserve">    Дата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2438211B" w14:textId="77777777" w:rsidR="00B0378B" w:rsidRPr="00B0378B" w:rsidRDefault="00B0378B" w:rsidP="00B0376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ru-RU"/>
                <w14:ligatures w14:val="none"/>
              </w:rPr>
              <w:t>Тема</w:t>
            </w:r>
          </w:p>
        </w:tc>
      </w:tr>
      <w:tr w:rsidR="00B0378B" w:rsidRPr="00B0378B" w14:paraId="48731808" w14:textId="77777777" w:rsidTr="00B03762">
        <w:trPr>
          <w:trHeight w:val="582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6E1DF55C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12.03.2025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0E5AB233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Современные инструменты телефонного мошенничества</w:t>
            </w:r>
          </w:p>
        </w:tc>
      </w:tr>
      <w:tr w:rsidR="00B0378B" w:rsidRPr="00B0378B" w14:paraId="1674293D" w14:textId="77777777" w:rsidTr="00B03762">
        <w:trPr>
          <w:trHeight w:val="525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026DCC04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27.03.2025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49387884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Профилактика "</w:t>
            </w: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зацепинга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" среди несовершеннолетних</w:t>
            </w:r>
          </w:p>
        </w:tc>
      </w:tr>
      <w:tr w:rsidR="00B0378B" w:rsidRPr="00B0378B" w14:paraId="1F79B431" w14:textId="77777777" w:rsidTr="00B03762">
        <w:trPr>
          <w:trHeight w:val="653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015EC602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03.04.2025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2BDEDAB9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Правила поведения детей в интернете</w:t>
            </w:r>
          </w:p>
        </w:tc>
      </w:tr>
      <w:tr w:rsidR="00B0378B" w:rsidRPr="00B0378B" w14:paraId="4789756E" w14:textId="77777777" w:rsidTr="00B03762">
        <w:trPr>
          <w:trHeight w:val="867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1B0277A2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23.04.2025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48B44A0B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Дропперы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/</w:t>
            </w:r>
            <w:proofErr w:type="spellStart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дропы</w:t>
            </w:r>
            <w:proofErr w:type="spellEnd"/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: связующее звено преступной цепи финансовых мошенников</w:t>
            </w:r>
          </w:p>
        </w:tc>
      </w:tr>
      <w:tr w:rsidR="00B0378B" w:rsidRPr="00B0378B" w14:paraId="114476D4" w14:textId="77777777" w:rsidTr="00B03762">
        <w:trPr>
          <w:trHeight w:val="767"/>
        </w:trPr>
        <w:tc>
          <w:tcPr>
            <w:tcW w:w="1838" w:type="dxa"/>
            <w:shd w:val="clear" w:color="000000" w:fill="FFFFFF"/>
            <w:vAlign w:val="center"/>
            <w:hideMark/>
          </w:tcPr>
          <w:p w14:paraId="7F6ACEA1" w14:textId="77777777" w:rsidR="00B0378B" w:rsidRPr="00B0378B" w:rsidRDefault="00B0378B" w:rsidP="00B0376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07.05.2025</w:t>
            </w:r>
          </w:p>
        </w:tc>
        <w:tc>
          <w:tcPr>
            <w:tcW w:w="8000" w:type="dxa"/>
            <w:shd w:val="clear" w:color="000000" w:fill="FFFFFF"/>
            <w:vAlign w:val="center"/>
            <w:hideMark/>
          </w:tcPr>
          <w:p w14:paraId="3F85F63E" w14:textId="77777777" w:rsidR="00B0378B" w:rsidRPr="00B0378B" w:rsidRDefault="00B0378B" w:rsidP="00B0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</w:pPr>
            <w:r w:rsidRPr="00B0378B">
              <w:rPr>
                <w:rFonts w:ascii="Times New Roman" w:eastAsia="Times New Roman" w:hAnsi="Times New Roman" w:cs="Times New Roman"/>
                <w:color w:val="404040"/>
                <w:kern w:val="0"/>
                <w:lang w:eastAsia="ru-RU"/>
                <w14:ligatures w14:val="none"/>
              </w:rPr>
              <w:t>Основы общественной системы противодействия экстремизму</w:t>
            </w:r>
          </w:p>
        </w:tc>
      </w:tr>
    </w:tbl>
    <w:p w14:paraId="0A8F4F60" w14:textId="77777777" w:rsidR="00B0378B" w:rsidRPr="00B0378B" w:rsidRDefault="00B0378B" w:rsidP="00B0378B">
      <w:pPr>
        <w:rPr>
          <w:rFonts w:ascii="Times New Roman" w:hAnsi="Times New Roman" w:cs="Times New Roman"/>
        </w:rPr>
      </w:pPr>
    </w:p>
    <w:p w14:paraId="36E4DDBB" w14:textId="77777777" w:rsidR="00B0378B" w:rsidRPr="00B0378B" w:rsidRDefault="00B0378B" w:rsidP="00B0378B">
      <w:pPr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Профилактические беседы по темам: </w:t>
      </w:r>
      <w:proofErr w:type="spellStart"/>
      <w:r w:rsidRPr="00B0378B">
        <w:rPr>
          <w:rFonts w:ascii="Times New Roman" w:hAnsi="Times New Roman" w:cs="Times New Roman"/>
        </w:rPr>
        <w:t>кибербуллинг</w:t>
      </w:r>
      <w:proofErr w:type="spellEnd"/>
      <w:r w:rsidRPr="00B0378B">
        <w:rPr>
          <w:rFonts w:ascii="Times New Roman" w:hAnsi="Times New Roman" w:cs="Times New Roman"/>
        </w:rPr>
        <w:t>, защита персональных данных, запрещенный контент, цифровая гигиена (совместно с полицией и общественными организациями).</w:t>
      </w:r>
    </w:p>
    <w:p w14:paraId="051B3032" w14:textId="77777777" w:rsidR="00B0378B" w:rsidRPr="00B0378B" w:rsidRDefault="00B0378B" w:rsidP="00B0378B">
      <w:p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Выводы</w:t>
      </w:r>
    </w:p>
    <w:p w14:paraId="7F1498CB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В 2024-2025 учебном году в МБОУ СОШ №15 им. Б.Н. Флёрова реализован комплекс мер, направленных на создание безопасных условий для всех участников образовательного процесса и сохранность материальных ценностей.</w:t>
      </w:r>
    </w:p>
    <w:p w14:paraId="5436B182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Проведены плановые и внеплановые инструктажи, тренировочные эвакуации, учения, профилактические мероприятия по всем ключевым направлениям безопасности.</w:t>
      </w:r>
    </w:p>
    <w:p w14:paraId="5144BB8A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Обеспечено необходимое техническое оснащение (видеонаблюдение, СКУД, АПС, охранная сигнализация, средства пожаротушения).</w:t>
      </w:r>
    </w:p>
    <w:p w14:paraId="54DB8BE0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Налажено эффективное взаимодействие с правоохранительными органами (Костинский ОП УМВД, ГИБДД, Росгвардия), ЧОО "Фортуна", городскими структурами и родительской общественностью.</w:t>
      </w:r>
    </w:p>
    <w:p w14:paraId="0591FC0D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Повышение квалификации в сфере безопасности и первой помощи прошли 44 педагога.</w:t>
      </w:r>
    </w:p>
    <w:p w14:paraId="4C7F32DF" w14:textId="7777777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Достигнуты значимые результаты в работе отряда ЮИД (III место в муниципальном конкурсе).</w:t>
      </w:r>
    </w:p>
    <w:p w14:paraId="6EFA9FED" w14:textId="2342E457" w:rsidR="00B0378B" w:rsidRPr="00B0378B" w:rsidRDefault="00B0378B" w:rsidP="00B0378B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  <w:b/>
          <w:bCs/>
        </w:rPr>
        <w:t>Важнейший итог</w:t>
      </w:r>
      <w:proofErr w:type="gramStart"/>
      <w:r w:rsidRPr="00B0378B">
        <w:rPr>
          <w:rFonts w:ascii="Times New Roman" w:hAnsi="Times New Roman" w:cs="Times New Roman"/>
          <w:b/>
          <w:bCs/>
        </w:rPr>
        <w:t>:</w:t>
      </w:r>
      <w:r w:rsidRPr="00B0378B">
        <w:rPr>
          <w:rFonts w:ascii="Times New Roman" w:hAnsi="Times New Roman" w:cs="Times New Roman"/>
        </w:rPr>
        <w:t> В</w:t>
      </w:r>
      <w:r w:rsidR="007A5E9C">
        <w:rPr>
          <w:rFonts w:ascii="Times New Roman" w:hAnsi="Times New Roman" w:cs="Times New Roman"/>
        </w:rPr>
        <w:t xml:space="preserve"> </w:t>
      </w:r>
      <w:r w:rsidRPr="00B0378B">
        <w:rPr>
          <w:rFonts w:ascii="Times New Roman" w:hAnsi="Times New Roman" w:cs="Times New Roman"/>
        </w:rPr>
        <w:t>течение</w:t>
      </w:r>
      <w:proofErr w:type="gramEnd"/>
      <w:r w:rsidRPr="00B0378B">
        <w:rPr>
          <w:rFonts w:ascii="Times New Roman" w:hAnsi="Times New Roman" w:cs="Times New Roman"/>
        </w:rPr>
        <w:t xml:space="preserve"> учебного года не допущено нарушений требований охраны труда, не зафиксировано чрезвычайных происшествий, повлекших ущерб жизни, здоровью обучающихся или сотрудников, либо материальному имуществу школы.</w:t>
      </w:r>
    </w:p>
    <w:p w14:paraId="214956EF" w14:textId="135640A4" w:rsidR="00B0378B" w:rsidRPr="007A5E9C" w:rsidRDefault="00B0378B" w:rsidP="00B0378B">
      <w:pPr>
        <w:jc w:val="both"/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br/>
        <w:t>Весь педагогический коллектив МБОУ СОШ №15 им. Б.Н. Флёрова обеспечивает безопасность обучающихся как в ходе учебного процесса, так и во время внеурочной деятельности. Работа по совершенствованию системы безопасности будет продолжена в новом учебном году.</w:t>
      </w:r>
    </w:p>
    <w:p w14:paraId="400D0D63" w14:textId="77777777" w:rsidR="002E60C4" w:rsidRPr="007A5E9C" w:rsidRDefault="002E60C4" w:rsidP="00B0378B">
      <w:pPr>
        <w:jc w:val="both"/>
        <w:rPr>
          <w:rFonts w:ascii="Times New Roman" w:hAnsi="Times New Roman" w:cs="Times New Roman"/>
        </w:rPr>
      </w:pPr>
    </w:p>
    <w:p w14:paraId="309C88D9" w14:textId="4FC75FD0" w:rsidR="002E60C4" w:rsidRPr="007A5E9C" w:rsidRDefault="002E60C4" w:rsidP="002E60C4">
      <w:pPr>
        <w:rPr>
          <w:rFonts w:ascii="Times New Roman" w:hAnsi="Times New Roman" w:cs="Times New Roman"/>
          <w:b/>
          <w:bCs/>
        </w:rPr>
      </w:pPr>
      <w:r w:rsidRPr="002E60C4">
        <w:rPr>
          <w:rFonts w:ascii="Times New Roman" w:hAnsi="Times New Roman" w:cs="Times New Roman"/>
          <w:b/>
          <w:bCs/>
        </w:rPr>
        <w:t>I</w:t>
      </w:r>
      <w:r w:rsidRPr="002E60C4">
        <w:rPr>
          <w:rFonts w:ascii="Times New Roman" w:hAnsi="Times New Roman" w:cs="Times New Roman"/>
          <w:b/>
          <w:bCs/>
          <w:lang w:val="en-US"/>
        </w:rPr>
        <w:t>X</w:t>
      </w:r>
      <w:r w:rsidRPr="002E60C4">
        <w:rPr>
          <w:rFonts w:ascii="Times New Roman" w:hAnsi="Times New Roman" w:cs="Times New Roman"/>
          <w:b/>
          <w:bCs/>
        </w:rPr>
        <w:t>. МАТЕРИАЛЬНО-ТЕХНИЧЕСКАЯ БАЗА</w:t>
      </w:r>
    </w:p>
    <w:p w14:paraId="68D09292" w14:textId="2EB38807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Материально-техническая база МБОУ СОШ №15 им. Б.Н. Флёрова в 2024–2025 учебном году обеспечивала стабильную реализацию образовательных программ, соответствовала санитарно-гигиеническим требованиям и способствовала созданию комфортных и безопасных условий для всех участников образовательного процесса.</w:t>
      </w:r>
    </w:p>
    <w:p w14:paraId="55AF77E1" w14:textId="387649BD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Учебно-воспитательный процесс осуществляется в 3-этажном кирпичном здании, построенном в 1970 году по типовому проекту. Все учебные помещения укомплектованы ученической мебелью, оборудованы рабочими местами для учителей, необходимыми техническими средствами обучения. В кабинетах реализуется трёхрядная расстановка мебели, что способствует лучшей организации учебного пространства.</w:t>
      </w:r>
    </w:p>
    <w:p w14:paraId="010A863B" w14:textId="2CF79F4B" w:rsidR="002E60C4" w:rsidRPr="002E60C4" w:rsidRDefault="002E60C4" w:rsidP="002E60C4">
      <w:pPr>
        <w:rPr>
          <w:rFonts w:ascii="Times New Roman" w:hAnsi="Times New Roman" w:cs="Times New Roman"/>
          <w:lang w:val="en-US"/>
        </w:rPr>
      </w:pPr>
      <w:r w:rsidRPr="002E60C4">
        <w:rPr>
          <w:rFonts w:ascii="Times New Roman" w:hAnsi="Times New Roman" w:cs="Times New Roman"/>
        </w:rPr>
        <w:t>В школе функционируют:</w:t>
      </w:r>
    </w:p>
    <w:p w14:paraId="36D23BBF" w14:textId="32A6CC99" w:rsidR="002E60C4" w:rsidRPr="007A5E9C" w:rsidRDefault="002E60C4" w:rsidP="00BC326F">
      <w:pPr>
        <w:pStyle w:val="a7"/>
        <w:numPr>
          <w:ilvl w:val="0"/>
          <w:numId w:val="62"/>
        </w:numPr>
        <w:rPr>
          <w:rFonts w:ascii="Times New Roman" w:hAnsi="Times New Roman" w:cs="Times New Roman"/>
        </w:rPr>
      </w:pPr>
      <w:r w:rsidRPr="00BC326F">
        <w:rPr>
          <w:rFonts w:ascii="Times New Roman" w:hAnsi="Times New Roman" w:cs="Times New Roman"/>
        </w:rPr>
        <w:t>34 учебных кабинета (в том числе 9 кабинетов начальных классов, 2 кабинета информатики, 23 предметных кабинета, 2 кабинета технологии);</w:t>
      </w:r>
    </w:p>
    <w:p w14:paraId="660822DC" w14:textId="4403E6F1" w:rsidR="002E60C4" w:rsidRPr="007A5E9C" w:rsidRDefault="002E60C4" w:rsidP="00BC326F">
      <w:pPr>
        <w:pStyle w:val="a7"/>
        <w:numPr>
          <w:ilvl w:val="0"/>
          <w:numId w:val="62"/>
        </w:numPr>
        <w:rPr>
          <w:rFonts w:ascii="Times New Roman" w:hAnsi="Times New Roman" w:cs="Times New Roman"/>
        </w:rPr>
      </w:pPr>
      <w:r w:rsidRPr="00BC326F">
        <w:rPr>
          <w:rFonts w:ascii="Times New Roman" w:hAnsi="Times New Roman" w:cs="Times New Roman"/>
        </w:rPr>
        <w:t>спортивный зал и уличная спортивная площадка;</w:t>
      </w:r>
    </w:p>
    <w:p w14:paraId="47E0B501" w14:textId="64BF91D3" w:rsidR="002E60C4" w:rsidRPr="007A5E9C" w:rsidRDefault="002E60C4" w:rsidP="00BC326F">
      <w:pPr>
        <w:pStyle w:val="a7"/>
        <w:numPr>
          <w:ilvl w:val="0"/>
          <w:numId w:val="62"/>
        </w:numPr>
        <w:rPr>
          <w:rFonts w:ascii="Times New Roman" w:hAnsi="Times New Roman" w:cs="Times New Roman"/>
        </w:rPr>
      </w:pPr>
      <w:r w:rsidRPr="00BC326F">
        <w:rPr>
          <w:rFonts w:ascii="Times New Roman" w:hAnsi="Times New Roman" w:cs="Times New Roman"/>
        </w:rPr>
        <w:t>медицинский и стоматологический кабинеты, соответствующие нормативным требованиям;</w:t>
      </w:r>
    </w:p>
    <w:p w14:paraId="3F04A0BB" w14:textId="7D839909" w:rsidR="002E60C4" w:rsidRPr="00BC326F" w:rsidRDefault="002E60C4" w:rsidP="002E60C4">
      <w:pPr>
        <w:pStyle w:val="a7"/>
        <w:numPr>
          <w:ilvl w:val="0"/>
          <w:numId w:val="62"/>
        </w:numPr>
        <w:rPr>
          <w:rFonts w:ascii="Times New Roman" w:hAnsi="Times New Roman" w:cs="Times New Roman"/>
        </w:rPr>
      </w:pPr>
      <w:r w:rsidRPr="00BC326F">
        <w:rPr>
          <w:rFonts w:ascii="Times New Roman" w:hAnsi="Times New Roman" w:cs="Times New Roman"/>
        </w:rPr>
        <w:t>библиотека, столовая, рекреации и мастерские.</w:t>
      </w:r>
    </w:p>
    <w:p w14:paraId="50F5C88C" w14:textId="3C92E82E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В рамках цифровой трансформации образования в учебный процесс активно внедряются информационные технологии: действует доступ к интернету с системой фильтрации контента, используются более 100 единиц компьютерной и интерактивной техники.</w:t>
      </w:r>
    </w:p>
    <w:p w14:paraId="3997302F" w14:textId="6AE1F491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 xml:space="preserve">Школа оснащена современным пищеблоком, оборудованным пароконвектоматом, мармитами, овощерезкой, посудомоечной машиной, мясорубкой, </w:t>
      </w:r>
      <w:proofErr w:type="spellStart"/>
      <w:r w:rsidRPr="002E60C4">
        <w:rPr>
          <w:rFonts w:ascii="Times New Roman" w:hAnsi="Times New Roman" w:cs="Times New Roman"/>
        </w:rPr>
        <w:t>термопотом</w:t>
      </w:r>
      <w:proofErr w:type="spellEnd"/>
      <w:r w:rsidRPr="002E60C4">
        <w:rPr>
          <w:rFonts w:ascii="Times New Roman" w:hAnsi="Times New Roman" w:cs="Times New Roman"/>
        </w:rPr>
        <w:t>, плитами, жарочным и холодильным шкафами, морозильной камерой, тестомесом. Организация горячего питания осуществляется в соответствии с муниципальным контрактом с ООО «</w:t>
      </w:r>
      <w:proofErr w:type="spellStart"/>
      <w:r w:rsidRPr="002E60C4">
        <w:rPr>
          <w:rFonts w:ascii="Times New Roman" w:hAnsi="Times New Roman" w:cs="Times New Roman"/>
        </w:rPr>
        <w:t>Продмед</w:t>
      </w:r>
      <w:proofErr w:type="spellEnd"/>
      <w:r w:rsidRPr="002E60C4">
        <w:rPr>
          <w:rFonts w:ascii="Times New Roman" w:hAnsi="Times New Roman" w:cs="Times New Roman"/>
        </w:rPr>
        <w:t>».</w:t>
      </w:r>
    </w:p>
    <w:p w14:paraId="08DCD24C" w14:textId="2341E271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Территория образовательного учреждения ограждена, благоустроена и озеленена. В летний период работала ученическая трудовая бригада из 18 учащихся, выполнявших работы по уходу за территорией и клумбами.</w:t>
      </w:r>
    </w:p>
    <w:p w14:paraId="3174515B" w14:textId="3198D5A1" w:rsidR="002E60C4" w:rsidRPr="007A5E9C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В рамках подготовки к новому учебному году проведены плановые ремонты: косметический ремонт помещений на первом и втором этажах, холлов, лестничных пролётов, раздевалок спортзала; отремонтированы крыльцо центрального входа и выход из спортивного зала.</w:t>
      </w:r>
    </w:p>
    <w:p w14:paraId="63B72549" w14:textId="5661CD46" w:rsidR="00B0378B" w:rsidRPr="002A0BA2" w:rsidRDefault="002E60C4" w:rsidP="002E60C4">
      <w:pPr>
        <w:rPr>
          <w:rFonts w:ascii="Times New Roman" w:hAnsi="Times New Roman" w:cs="Times New Roman"/>
        </w:rPr>
      </w:pPr>
      <w:r w:rsidRPr="002E60C4">
        <w:rPr>
          <w:rFonts w:ascii="Times New Roman" w:hAnsi="Times New Roman" w:cs="Times New Roman"/>
        </w:rPr>
        <w:t>Администрация школы продолжит работу по модернизации, обновлению материально-технической базы, обеспечению безопасности и созданию условий, соответствующих требованиям современной образовательной среды.</w:t>
      </w:r>
    </w:p>
    <w:p w14:paraId="33770998" w14:textId="4F484D64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X. РАБОТА С РОДИТЕЛЯМИ</w:t>
      </w:r>
    </w:p>
    <w:p w14:paraId="78B7C9E2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Работа с родителями в МБОУ СОШ №15 им. Б.Н. Флёрова строится на принципах открытости, доверия, партнёрства и взаимного уважения. Основной целью взаимодействия является создание условий для формирования воспитательной среды, укрепление связей семьи и школы, а также участие родителей в жизни образовательного учреждения.</w:t>
      </w:r>
    </w:p>
    <w:p w14:paraId="3DC8CFC0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Основные формы работы:</w:t>
      </w:r>
    </w:p>
    <w:p w14:paraId="5BD6BAE9" w14:textId="77777777" w:rsidR="002A0BA2" w:rsidRPr="00B0378B" w:rsidRDefault="002A0BA2" w:rsidP="002A0BA2">
      <w:pPr>
        <w:pStyle w:val="a7"/>
        <w:numPr>
          <w:ilvl w:val="0"/>
          <w:numId w:val="2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Родительские собрания (классные, общешкольные, тематические);</w:t>
      </w:r>
    </w:p>
    <w:p w14:paraId="57CD6565" w14:textId="77777777" w:rsidR="002A0BA2" w:rsidRPr="00B0378B" w:rsidRDefault="002A0BA2" w:rsidP="002A0BA2">
      <w:pPr>
        <w:pStyle w:val="a7"/>
        <w:numPr>
          <w:ilvl w:val="0"/>
          <w:numId w:val="2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Индивидуальные беседы и консультации;</w:t>
      </w:r>
    </w:p>
    <w:p w14:paraId="7DB7AAFB" w14:textId="77777777" w:rsidR="002A0BA2" w:rsidRPr="00B0378B" w:rsidRDefault="002A0BA2" w:rsidP="002A0BA2">
      <w:pPr>
        <w:pStyle w:val="a7"/>
        <w:numPr>
          <w:ilvl w:val="0"/>
          <w:numId w:val="2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Участие родителей в образовательных и воспитательных мероприятиях, акциях и проектах;</w:t>
      </w:r>
    </w:p>
    <w:p w14:paraId="0A27507B" w14:textId="77777777" w:rsidR="002A0BA2" w:rsidRPr="00B0378B" w:rsidRDefault="002A0BA2" w:rsidP="002A0BA2">
      <w:pPr>
        <w:pStyle w:val="a7"/>
        <w:numPr>
          <w:ilvl w:val="0"/>
          <w:numId w:val="2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lastRenderedPageBreak/>
        <w:t>Работа родительских комитетов классов и общешкольного родительского совета;</w:t>
      </w:r>
    </w:p>
    <w:p w14:paraId="21472460" w14:textId="77777777" w:rsidR="002A0BA2" w:rsidRPr="00B0378B" w:rsidRDefault="002A0BA2" w:rsidP="002A0BA2">
      <w:pPr>
        <w:pStyle w:val="a7"/>
        <w:numPr>
          <w:ilvl w:val="0"/>
          <w:numId w:val="29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Психолого-педагогическое консультирование через школьную службу сопровождения.</w:t>
      </w:r>
    </w:p>
    <w:p w14:paraId="414B385D" w14:textId="25524802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2024–2025 учебном году родители активно включались в организацию и проведение школьных мероприятий: «День Знаний», «Осенний бал», «Новый год», «Масленица», праздники 23 февраля и 8 марта</w:t>
      </w:r>
      <w:proofErr w:type="gramStart"/>
      <w:r w:rsidRPr="002A0BA2">
        <w:rPr>
          <w:rFonts w:ascii="Times New Roman" w:hAnsi="Times New Roman" w:cs="Times New Roman"/>
        </w:rPr>
        <w:t>,</w:t>
      </w:r>
      <w:r w:rsidRPr="00B0378B">
        <w:rPr>
          <w:rFonts w:ascii="Times New Roman" w:hAnsi="Times New Roman" w:cs="Times New Roman"/>
        </w:rPr>
        <w:t xml:space="preserve"> </w:t>
      </w:r>
      <w:r w:rsidRPr="002A0BA2">
        <w:rPr>
          <w:rFonts w:ascii="Times New Roman" w:hAnsi="Times New Roman" w:cs="Times New Roman"/>
        </w:rPr>
        <w:t>Последний</w:t>
      </w:r>
      <w:proofErr w:type="gramEnd"/>
      <w:r w:rsidRPr="002A0BA2">
        <w:rPr>
          <w:rFonts w:ascii="Times New Roman" w:hAnsi="Times New Roman" w:cs="Times New Roman"/>
        </w:rPr>
        <w:t xml:space="preserve"> звонок. Родители принимали участие в спортивных праздниках («Папа, мама, я — спортивная семья»), творческих мастер-классах, экскурсиях, трудовых десантах, подготовке выставок и стендов</w:t>
      </w:r>
      <w:r w:rsidR="00BC326F">
        <w:rPr>
          <w:rFonts w:ascii="Times New Roman" w:hAnsi="Times New Roman" w:cs="Times New Roman"/>
        </w:rPr>
        <w:t>, приняли активное участие в Московском областном конкурсе родительских комитетов «Самый дружный класс! Родители первых»</w:t>
      </w:r>
      <w:r w:rsidRPr="002A0BA2">
        <w:rPr>
          <w:rFonts w:ascii="Times New Roman" w:hAnsi="Times New Roman" w:cs="Times New Roman"/>
        </w:rPr>
        <w:t>.</w:t>
      </w:r>
    </w:p>
    <w:p w14:paraId="7DBE182E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На школьном сайте и в социальных сетях систематически размещалась информация для родителей: памятки, рекомендации, графики встреч, видеоматериалы по темам воспитания, безопасности, здоровья.</w:t>
      </w:r>
    </w:p>
    <w:p w14:paraId="00B29919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Проводились профилактические родительские лектории и вебинары по вопросам сохранения психоэмоционального здоровья детей, информационной безопасности, предупреждения правонарушений и зависимостей, конфликтных ситуаций в подростковой среде.</w:t>
      </w:r>
    </w:p>
    <w:p w14:paraId="5EA7F546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Родители принимали участие в </w:t>
      </w:r>
      <w:proofErr w:type="spellStart"/>
      <w:r w:rsidRPr="002A0BA2">
        <w:rPr>
          <w:rFonts w:ascii="Times New Roman" w:hAnsi="Times New Roman" w:cs="Times New Roman"/>
        </w:rPr>
        <w:t>анкетированиях</w:t>
      </w:r>
      <w:proofErr w:type="spellEnd"/>
      <w:r w:rsidRPr="002A0BA2">
        <w:rPr>
          <w:rFonts w:ascii="Times New Roman" w:hAnsi="Times New Roman" w:cs="Times New Roman"/>
        </w:rPr>
        <w:t xml:space="preserve"> и опросах, в том числе по оценке качества условий обучения, удовлетворённости школьной средой, реализации программ воспитания.</w:t>
      </w:r>
    </w:p>
    <w:p w14:paraId="6C796A2D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Победа 6Б класса в муниципальном конкурсе «Самый дружный класс» стала результатом эффективного взаимодействия между педагогами, детьми и родителями.</w:t>
      </w:r>
    </w:p>
    <w:p w14:paraId="08EB2D4C" w14:textId="5B89C2B8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X</w:t>
      </w:r>
      <w:r w:rsidR="002005FF">
        <w:rPr>
          <w:rFonts w:ascii="Times New Roman" w:hAnsi="Times New Roman" w:cs="Times New Roman"/>
          <w:b/>
          <w:bCs/>
          <w:lang w:val="en-US"/>
        </w:rPr>
        <w:t>I</w:t>
      </w:r>
      <w:r w:rsidRPr="002A0BA2">
        <w:rPr>
          <w:rFonts w:ascii="Times New Roman" w:hAnsi="Times New Roman" w:cs="Times New Roman"/>
          <w:b/>
          <w:bCs/>
        </w:rPr>
        <w:t>. ПАРТНЁРСТВО</w:t>
      </w:r>
    </w:p>
    <w:p w14:paraId="41357448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МБОУ СОШ №15 им. Б.Н. Флёрова выстраивает устойчивую систему взаимодействия с социальными партнёрами, которая расширяет воспитательное и образовательное пространство школы, способствует социализации обучающихся и внедрению эффективных практик.</w:t>
      </w:r>
    </w:p>
    <w:p w14:paraId="3ABAC66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2024–2025 учебном году школа сотрудничала с:</w:t>
      </w:r>
    </w:p>
    <w:p w14:paraId="2A5AF607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органами местного самоуправления и управления образования;</w:t>
      </w:r>
    </w:p>
    <w:p w14:paraId="7E9D2762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структурными подразделениями МЧС, ГИБДД, полиции и прокуратуры;</w:t>
      </w:r>
    </w:p>
    <w:p w14:paraId="6DFCC752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учреждениями культуры: ДК Калинина, ДШИ, Центральной городской библиотекой им. М.Н. Задорнова, музеем истории города Королёва;</w:t>
      </w:r>
    </w:p>
    <w:p w14:paraId="15778436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медицинскими учреждениями (городская поликлиника, отделение профилактики и психологической помощи);</w:t>
      </w:r>
    </w:p>
    <w:p w14:paraId="2517C2FE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высшими и средними специальными учебными заведениями: МГТУ им. Баумана, МПГУ, Университетом просвещения, </w:t>
      </w:r>
      <w:proofErr w:type="spellStart"/>
      <w:r w:rsidRPr="00B0378B">
        <w:rPr>
          <w:rFonts w:ascii="Times New Roman" w:hAnsi="Times New Roman" w:cs="Times New Roman"/>
        </w:rPr>
        <w:t>Королёвским</w:t>
      </w:r>
      <w:proofErr w:type="spellEnd"/>
      <w:r w:rsidRPr="00B0378B">
        <w:rPr>
          <w:rFonts w:ascii="Times New Roman" w:hAnsi="Times New Roman" w:cs="Times New Roman"/>
        </w:rPr>
        <w:t xml:space="preserve"> колледжем космического машиностроения и технологий;</w:t>
      </w:r>
    </w:p>
    <w:p w14:paraId="1BA046AB" w14:textId="3C01266E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 xml:space="preserve">предприятиями: РКК «Энергия», ЦНИИмаш, </w:t>
      </w:r>
      <w:r w:rsidR="00BC326F" w:rsidRPr="00BC326F">
        <w:rPr>
          <w:rFonts w:ascii="Times New Roman" w:hAnsi="Times New Roman" w:cs="Times New Roman"/>
        </w:rPr>
        <w:t>Корпорация «Тактическое ракетное вооружение» (КТРВ)</w:t>
      </w:r>
      <w:r w:rsidR="00BC326F">
        <w:rPr>
          <w:rFonts w:ascii="Times New Roman" w:hAnsi="Times New Roman" w:cs="Times New Roman"/>
        </w:rPr>
        <w:t>;</w:t>
      </w:r>
    </w:p>
    <w:p w14:paraId="6EC3D108" w14:textId="77777777" w:rsidR="002A0BA2" w:rsidRPr="00B0378B" w:rsidRDefault="002A0BA2" w:rsidP="00B0378B">
      <w:pPr>
        <w:pStyle w:val="a7"/>
        <w:numPr>
          <w:ilvl w:val="0"/>
          <w:numId w:val="47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Школа участвовала в муниципальных, региональных и федеральных проектах: «Билет в будущее», «Россия — мои горизонты», «Навигаторы детства», «Школьный музей», «Орлята России», «Движение первых».</w:t>
      </w:r>
    </w:p>
    <w:p w14:paraId="6937019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Партнёрство реализовывалось через проведение совместных мероприятий, экскурсий, профориентационных встреч, конкурсов, тематических выставок, проектных сессий и социальных акций.</w:t>
      </w:r>
    </w:p>
    <w:p w14:paraId="7E45B87A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Волонтёры и представители предприятий активно помогали в организации акций поддержки СВО, благотворительных мероприятий, техническом обеспечении школьных событий.</w:t>
      </w:r>
    </w:p>
    <w:p w14:paraId="53C3155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lastRenderedPageBreak/>
        <w:t>Такое сотрудничество позволяет школе формировать целостную воспитательную среду и расширяет возможности каждого обучающегося для успешной социализации и осознанного выбора жизненного пути.</w:t>
      </w:r>
    </w:p>
    <w:p w14:paraId="7E1739C4" w14:textId="77777777" w:rsidR="002A0BA2" w:rsidRPr="002A0BA2" w:rsidRDefault="002A0BA2" w:rsidP="002A0BA2">
      <w:pPr>
        <w:rPr>
          <w:rFonts w:ascii="Times New Roman" w:hAnsi="Times New Roman" w:cs="Times New Roman"/>
          <w:b/>
          <w:bCs/>
        </w:rPr>
      </w:pPr>
      <w:r w:rsidRPr="002A0BA2">
        <w:rPr>
          <w:rFonts w:ascii="Times New Roman" w:hAnsi="Times New Roman" w:cs="Times New Roman"/>
          <w:b/>
          <w:bCs/>
        </w:rPr>
        <w:t>ЗАКЛЮЧЕНИЕ</w:t>
      </w:r>
    </w:p>
    <w:p w14:paraId="5C10221E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2024–2025 учебный год стал для МБОУ СОШ №15 им. Б.Н. Флёрова годом устойчивого развития, системных преобразований и значительных достижений во всех направлениях деятельности. Образовательная организация успешно реализовала поставленные задачи по обеспечению качества обучения, формированию воспитательной среды, поддержке талантливых и одарённых учащихся, развитию системы дополнительного образования, укреплению партнёрских связей и обеспечению комплексной безопасности.</w:t>
      </w:r>
    </w:p>
    <w:p w14:paraId="71F9B3EF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Педагогический коллектив продемонстрировал высокий уровень профессионализма, гибкости, готовности к внедрению инновационных подходов и активной работе в цифровой образовательной среде. Учащиеся проявили интерес к обучению, творчеству, добровольчеству, исследовательской и проектной деятельности, подтвердили это победами и достижениями на различных уровнях. Родители стали активными участниками школьной жизни, соорганизаторами многих мероприятий и поддержкой образовательного процесса.</w:t>
      </w:r>
    </w:p>
    <w:p w14:paraId="1378CC44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 школе создана эффективная модель взаимодействия всех участников образовательных отношений. Результаты итоговой аттестации, уровень обученности, участие в конкурсах, акциях и проектах свидетельствуют о правильности выбранной стратегии развития.</w:t>
      </w:r>
    </w:p>
    <w:p w14:paraId="1C410AA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Впереди — новые задачи и направления:</w:t>
      </w:r>
    </w:p>
    <w:p w14:paraId="06432448" w14:textId="77777777" w:rsidR="002A0BA2" w:rsidRDefault="002A0BA2" w:rsidP="00B0378B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дальнейшее повышение качества образования и индивидуализация учебных маршрутов;</w:t>
      </w:r>
    </w:p>
    <w:p w14:paraId="5F9FC5C1" w14:textId="25A2C149" w:rsidR="004030A4" w:rsidRPr="004030A4" w:rsidRDefault="004030A4" w:rsidP="004030A4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4030A4">
        <w:rPr>
          <w:rFonts w:ascii="Times New Roman" w:hAnsi="Times New Roman" w:cs="Times New Roman"/>
        </w:rPr>
        <w:t>открытие математического класса — как основы для углублённого изучения математики, подготовки к олимпиадам и профильному ЕГЭ, а также поступления в технические и инженерные вузы;</w:t>
      </w:r>
    </w:p>
    <w:p w14:paraId="75EB20EC" w14:textId="0F7253A9" w:rsidR="004030A4" w:rsidRPr="00B0378B" w:rsidRDefault="004030A4" w:rsidP="004030A4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4030A4">
        <w:rPr>
          <w:rFonts w:ascii="Times New Roman" w:hAnsi="Times New Roman" w:cs="Times New Roman"/>
        </w:rPr>
        <w:t>открытие профильного предпрофессионального предпринимательского класса (социально-экономического профиля) в 10 классе — как условия для развития экономического мышления, проектной деятельности и ранней профориентации старшеклассников.</w:t>
      </w:r>
    </w:p>
    <w:p w14:paraId="58D38FAF" w14:textId="77777777" w:rsidR="002A0BA2" w:rsidRPr="00B0378B" w:rsidRDefault="002A0BA2" w:rsidP="00B0378B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развитие цифровых инструментов и использование ИКТ в обучении;</w:t>
      </w:r>
    </w:p>
    <w:p w14:paraId="473C08E3" w14:textId="77777777" w:rsidR="002A0BA2" w:rsidRPr="00B0378B" w:rsidRDefault="002A0BA2" w:rsidP="00B0378B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усиление патриотического, гражданского и трудового воспитания;</w:t>
      </w:r>
    </w:p>
    <w:p w14:paraId="652DBDE9" w14:textId="77777777" w:rsidR="002A0BA2" w:rsidRPr="00B0378B" w:rsidRDefault="002A0BA2" w:rsidP="00B0378B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расширение сетевого взаимодействия с организациями и учреждениями;</w:t>
      </w:r>
    </w:p>
    <w:p w14:paraId="26DB7E7E" w14:textId="77777777" w:rsidR="002A0BA2" w:rsidRPr="00B0378B" w:rsidRDefault="002A0BA2" w:rsidP="00B0378B">
      <w:pPr>
        <w:pStyle w:val="a7"/>
        <w:numPr>
          <w:ilvl w:val="0"/>
          <w:numId w:val="48"/>
        </w:numPr>
        <w:rPr>
          <w:rFonts w:ascii="Times New Roman" w:hAnsi="Times New Roman" w:cs="Times New Roman"/>
        </w:rPr>
      </w:pPr>
      <w:r w:rsidRPr="00B0378B">
        <w:rPr>
          <w:rFonts w:ascii="Times New Roman" w:hAnsi="Times New Roman" w:cs="Times New Roman"/>
        </w:rPr>
        <w:t>поддержка инициатив и самоуправления учащихся.</w:t>
      </w:r>
    </w:p>
    <w:p w14:paraId="4D90825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Выражаю искреннюю благодарность педагогам, учащимся, родителям и социальным партнёрам за плодотворное сотрудничество, заинтересованность, неравнодушие и вклад в развитие нашей школы.</w:t>
      </w:r>
    </w:p>
    <w:p w14:paraId="3BE5F46A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>Уверена, что в новом учебном году мы продолжим движение вперёд, сохранив преемственность, созидательную атмосферу и стремление к высокому результату.</w:t>
      </w:r>
    </w:p>
    <w:p w14:paraId="7FDE5D0C" w14:textId="77777777" w:rsidR="002A0BA2" w:rsidRPr="002A0BA2" w:rsidRDefault="002A0BA2" w:rsidP="002A0BA2">
      <w:pPr>
        <w:rPr>
          <w:rFonts w:ascii="Times New Roman" w:hAnsi="Times New Roman" w:cs="Times New Roman"/>
        </w:rPr>
      </w:pPr>
      <w:r w:rsidRPr="002A0BA2">
        <w:rPr>
          <w:rFonts w:ascii="Times New Roman" w:hAnsi="Times New Roman" w:cs="Times New Roman"/>
        </w:rPr>
        <w:t xml:space="preserve">С уважением, </w:t>
      </w:r>
      <w:proofErr w:type="spellStart"/>
      <w:r w:rsidRPr="002A0BA2">
        <w:rPr>
          <w:rFonts w:ascii="Times New Roman" w:hAnsi="Times New Roman" w:cs="Times New Roman"/>
        </w:rPr>
        <w:t>Мальгинова</w:t>
      </w:r>
      <w:proofErr w:type="spellEnd"/>
      <w:r w:rsidRPr="002A0BA2">
        <w:rPr>
          <w:rFonts w:ascii="Times New Roman" w:hAnsi="Times New Roman" w:cs="Times New Roman"/>
        </w:rPr>
        <w:t xml:space="preserve"> Татьяна Юрьевна Директор МБОУ СОШ №15 им. Б.Н. Флёрова</w:t>
      </w:r>
    </w:p>
    <w:p w14:paraId="5CBD3D54" w14:textId="77777777" w:rsidR="00AA0E07" w:rsidRPr="00B0378B" w:rsidRDefault="00AA0E07" w:rsidP="002A0BA2">
      <w:pPr>
        <w:rPr>
          <w:rFonts w:ascii="Times New Roman" w:hAnsi="Times New Roman" w:cs="Times New Roman"/>
        </w:rPr>
      </w:pPr>
    </w:p>
    <w:sectPr w:rsidR="00AA0E07" w:rsidRPr="00B0378B" w:rsidSect="002E60C4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835"/>
    <w:multiLevelType w:val="multilevel"/>
    <w:tmpl w:val="298A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6878"/>
    <w:multiLevelType w:val="multilevel"/>
    <w:tmpl w:val="265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D01B8"/>
    <w:multiLevelType w:val="multilevel"/>
    <w:tmpl w:val="421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7C03"/>
    <w:multiLevelType w:val="multilevel"/>
    <w:tmpl w:val="A0F2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95527"/>
    <w:multiLevelType w:val="multilevel"/>
    <w:tmpl w:val="260C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D501C"/>
    <w:multiLevelType w:val="multilevel"/>
    <w:tmpl w:val="064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E5078"/>
    <w:multiLevelType w:val="multilevel"/>
    <w:tmpl w:val="2D74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70710"/>
    <w:multiLevelType w:val="multilevel"/>
    <w:tmpl w:val="06F0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D21B1"/>
    <w:multiLevelType w:val="multilevel"/>
    <w:tmpl w:val="92C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55371"/>
    <w:multiLevelType w:val="multilevel"/>
    <w:tmpl w:val="C9B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114567"/>
    <w:multiLevelType w:val="multilevel"/>
    <w:tmpl w:val="755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27A00"/>
    <w:multiLevelType w:val="multilevel"/>
    <w:tmpl w:val="54C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44BD4"/>
    <w:multiLevelType w:val="multilevel"/>
    <w:tmpl w:val="2D74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E27F4"/>
    <w:multiLevelType w:val="multilevel"/>
    <w:tmpl w:val="02C6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11E1C"/>
    <w:multiLevelType w:val="multilevel"/>
    <w:tmpl w:val="A99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802A1D"/>
    <w:multiLevelType w:val="multilevel"/>
    <w:tmpl w:val="8FB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A469D"/>
    <w:multiLevelType w:val="multilevel"/>
    <w:tmpl w:val="83B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35543"/>
    <w:multiLevelType w:val="multilevel"/>
    <w:tmpl w:val="6FAE01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D66560"/>
    <w:multiLevelType w:val="multilevel"/>
    <w:tmpl w:val="A3B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81DC1"/>
    <w:multiLevelType w:val="multilevel"/>
    <w:tmpl w:val="437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B3112"/>
    <w:multiLevelType w:val="multilevel"/>
    <w:tmpl w:val="9D0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5A06C3"/>
    <w:multiLevelType w:val="multilevel"/>
    <w:tmpl w:val="24FA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A415B8"/>
    <w:multiLevelType w:val="multilevel"/>
    <w:tmpl w:val="D54C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C6D58"/>
    <w:multiLevelType w:val="multilevel"/>
    <w:tmpl w:val="506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F733E"/>
    <w:multiLevelType w:val="multilevel"/>
    <w:tmpl w:val="BB2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B06220"/>
    <w:multiLevelType w:val="multilevel"/>
    <w:tmpl w:val="4532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66541"/>
    <w:multiLevelType w:val="multilevel"/>
    <w:tmpl w:val="C15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32D1A"/>
    <w:multiLevelType w:val="multilevel"/>
    <w:tmpl w:val="0E229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35A78"/>
    <w:multiLevelType w:val="multilevel"/>
    <w:tmpl w:val="FEF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640AA7"/>
    <w:multiLevelType w:val="multilevel"/>
    <w:tmpl w:val="9B3262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BF289C"/>
    <w:multiLevelType w:val="multilevel"/>
    <w:tmpl w:val="609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9F2385"/>
    <w:multiLevelType w:val="multilevel"/>
    <w:tmpl w:val="AF1A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2A21A4"/>
    <w:multiLevelType w:val="multilevel"/>
    <w:tmpl w:val="9DC8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603F22"/>
    <w:multiLevelType w:val="multilevel"/>
    <w:tmpl w:val="861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2A6347"/>
    <w:multiLevelType w:val="multilevel"/>
    <w:tmpl w:val="B6A43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436579"/>
    <w:multiLevelType w:val="multilevel"/>
    <w:tmpl w:val="5CB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E73467"/>
    <w:multiLevelType w:val="hybridMultilevel"/>
    <w:tmpl w:val="2BD8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305110"/>
    <w:multiLevelType w:val="multilevel"/>
    <w:tmpl w:val="267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375DFB"/>
    <w:multiLevelType w:val="multilevel"/>
    <w:tmpl w:val="8FB2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642743"/>
    <w:multiLevelType w:val="multilevel"/>
    <w:tmpl w:val="C8B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BB21C5"/>
    <w:multiLevelType w:val="hybridMultilevel"/>
    <w:tmpl w:val="51C6A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064C40"/>
    <w:multiLevelType w:val="multilevel"/>
    <w:tmpl w:val="9B3262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50080E"/>
    <w:multiLevelType w:val="multilevel"/>
    <w:tmpl w:val="5D3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C76166"/>
    <w:multiLevelType w:val="multilevel"/>
    <w:tmpl w:val="861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6B7661E"/>
    <w:multiLevelType w:val="multilevel"/>
    <w:tmpl w:val="06F0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936F54"/>
    <w:multiLevelType w:val="multilevel"/>
    <w:tmpl w:val="641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9629A5"/>
    <w:multiLevelType w:val="multilevel"/>
    <w:tmpl w:val="8D241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064629"/>
    <w:multiLevelType w:val="multilevel"/>
    <w:tmpl w:val="D236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57415E"/>
    <w:multiLevelType w:val="multilevel"/>
    <w:tmpl w:val="0938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C3357C"/>
    <w:multiLevelType w:val="multilevel"/>
    <w:tmpl w:val="2D74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963FD5"/>
    <w:multiLevelType w:val="multilevel"/>
    <w:tmpl w:val="861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0A6D33"/>
    <w:multiLevelType w:val="multilevel"/>
    <w:tmpl w:val="11C2C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9785B"/>
    <w:multiLevelType w:val="multilevel"/>
    <w:tmpl w:val="FCB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1659B5"/>
    <w:multiLevelType w:val="multilevel"/>
    <w:tmpl w:val="8182D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7C7ACD"/>
    <w:multiLevelType w:val="hybridMultilevel"/>
    <w:tmpl w:val="C5E2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B75AF9"/>
    <w:multiLevelType w:val="multilevel"/>
    <w:tmpl w:val="F4CE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9A6028"/>
    <w:multiLevelType w:val="multilevel"/>
    <w:tmpl w:val="557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3F2655"/>
    <w:multiLevelType w:val="multilevel"/>
    <w:tmpl w:val="861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747ACB"/>
    <w:multiLevelType w:val="multilevel"/>
    <w:tmpl w:val="10B0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7F0F41"/>
    <w:multiLevelType w:val="multilevel"/>
    <w:tmpl w:val="2D74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3666D"/>
    <w:multiLevelType w:val="multilevel"/>
    <w:tmpl w:val="861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EA7615"/>
    <w:multiLevelType w:val="multilevel"/>
    <w:tmpl w:val="183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880380">
    <w:abstractNumId w:val="3"/>
  </w:num>
  <w:num w:numId="2" w16cid:durableId="1637834451">
    <w:abstractNumId w:val="15"/>
  </w:num>
  <w:num w:numId="3" w16cid:durableId="1881088836">
    <w:abstractNumId w:val="9"/>
  </w:num>
  <w:num w:numId="4" w16cid:durableId="21177971">
    <w:abstractNumId w:val="8"/>
  </w:num>
  <w:num w:numId="5" w16cid:durableId="992949942">
    <w:abstractNumId w:val="37"/>
  </w:num>
  <w:num w:numId="6" w16cid:durableId="1906330432">
    <w:abstractNumId w:val="13"/>
  </w:num>
  <w:num w:numId="7" w16cid:durableId="533225663">
    <w:abstractNumId w:val="18"/>
  </w:num>
  <w:num w:numId="8" w16cid:durableId="415520504">
    <w:abstractNumId w:val="28"/>
  </w:num>
  <w:num w:numId="9" w16cid:durableId="1401906">
    <w:abstractNumId w:val="23"/>
  </w:num>
  <w:num w:numId="10" w16cid:durableId="460073017">
    <w:abstractNumId w:val="16"/>
  </w:num>
  <w:num w:numId="11" w16cid:durableId="1429499560">
    <w:abstractNumId w:val="32"/>
  </w:num>
  <w:num w:numId="12" w16cid:durableId="1734809870">
    <w:abstractNumId w:val="2"/>
  </w:num>
  <w:num w:numId="13" w16cid:durableId="1384675332">
    <w:abstractNumId w:val="46"/>
  </w:num>
  <w:num w:numId="14" w16cid:durableId="1199314891">
    <w:abstractNumId w:val="52"/>
  </w:num>
  <w:num w:numId="15" w16cid:durableId="812647259">
    <w:abstractNumId w:val="22"/>
  </w:num>
  <w:num w:numId="16" w16cid:durableId="1341813676">
    <w:abstractNumId w:val="53"/>
  </w:num>
  <w:num w:numId="17" w16cid:durableId="858541355">
    <w:abstractNumId w:val="47"/>
  </w:num>
  <w:num w:numId="18" w16cid:durableId="1719624784">
    <w:abstractNumId w:val="27"/>
  </w:num>
  <w:num w:numId="19" w16cid:durableId="168063487">
    <w:abstractNumId w:val="19"/>
  </w:num>
  <w:num w:numId="20" w16cid:durableId="358776387">
    <w:abstractNumId w:val="17"/>
  </w:num>
  <w:num w:numId="21" w16cid:durableId="1859150806">
    <w:abstractNumId w:val="10"/>
  </w:num>
  <w:num w:numId="22" w16cid:durableId="1008867244">
    <w:abstractNumId w:val="34"/>
  </w:num>
  <w:num w:numId="23" w16cid:durableId="1565683425">
    <w:abstractNumId w:val="49"/>
  </w:num>
  <w:num w:numId="24" w16cid:durableId="1529295476">
    <w:abstractNumId w:val="51"/>
  </w:num>
  <w:num w:numId="25" w16cid:durableId="1277787273">
    <w:abstractNumId w:val="39"/>
  </w:num>
  <w:num w:numId="26" w16cid:durableId="609359853">
    <w:abstractNumId w:val="45"/>
  </w:num>
  <w:num w:numId="27" w16cid:durableId="1147631740">
    <w:abstractNumId w:val="1"/>
  </w:num>
  <w:num w:numId="28" w16cid:durableId="1096486902">
    <w:abstractNumId w:val="11"/>
  </w:num>
  <w:num w:numId="29" w16cid:durableId="1343899904">
    <w:abstractNumId w:val="40"/>
  </w:num>
  <w:num w:numId="30" w16cid:durableId="1725832890">
    <w:abstractNumId w:val="54"/>
  </w:num>
  <w:num w:numId="31" w16cid:durableId="1190874508">
    <w:abstractNumId w:val="42"/>
  </w:num>
  <w:num w:numId="32" w16cid:durableId="1383211988">
    <w:abstractNumId w:val="30"/>
  </w:num>
  <w:num w:numId="33" w16cid:durableId="645554025">
    <w:abstractNumId w:val="21"/>
  </w:num>
  <w:num w:numId="34" w16cid:durableId="1857495501">
    <w:abstractNumId w:val="4"/>
  </w:num>
  <w:num w:numId="35" w16cid:durableId="383720872">
    <w:abstractNumId w:val="0"/>
  </w:num>
  <w:num w:numId="36" w16cid:durableId="2097359864">
    <w:abstractNumId w:val="56"/>
  </w:num>
  <w:num w:numId="37" w16cid:durableId="1463494579">
    <w:abstractNumId w:val="31"/>
  </w:num>
  <w:num w:numId="38" w16cid:durableId="1643123438">
    <w:abstractNumId w:val="35"/>
  </w:num>
  <w:num w:numId="39" w16cid:durableId="1537885775">
    <w:abstractNumId w:val="48"/>
  </w:num>
  <w:num w:numId="40" w16cid:durableId="70860590">
    <w:abstractNumId w:val="5"/>
  </w:num>
  <w:num w:numId="41" w16cid:durableId="623537592">
    <w:abstractNumId w:val="58"/>
  </w:num>
  <w:num w:numId="42" w16cid:durableId="1585412018">
    <w:abstractNumId w:val="60"/>
  </w:num>
  <w:num w:numId="43" w16cid:durableId="415368215">
    <w:abstractNumId w:val="25"/>
  </w:num>
  <w:num w:numId="44" w16cid:durableId="1993484424">
    <w:abstractNumId w:val="20"/>
  </w:num>
  <w:num w:numId="45" w16cid:durableId="706611534">
    <w:abstractNumId w:val="14"/>
  </w:num>
  <w:num w:numId="46" w16cid:durableId="1986201993">
    <w:abstractNumId w:val="59"/>
  </w:num>
  <w:num w:numId="47" w16cid:durableId="1430395828">
    <w:abstractNumId w:val="6"/>
  </w:num>
  <w:num w:numId="48" w16cid:durableId="645285335">
    <w:abstractNumId w:val="12"/>
  </w:num>
  <w:num w:numId="49" w16cid:durableId="1447384209">
    <w:abstractNumId w:val="57"/>
  </w:num>
  <w:num w:numId="50" w16cid:durableId="881481261">
    <w:abstractNumId w:val="43"/>
  </w:num>
  <w:num w:numId="51" w16cid:durableId="907499096">
    <w:abstractNumId w:val="33"/>
  </w:num>
  <w:num w:numId="52" w16cid:durableId="99422057">
    <w:abstractNumId w:val="50"/>
  </w:num>
  <w:num w:numId="53" w16cid:durableId="1110471173">
    <w:abstractNumId w:val="61"/>
  </w:num>
  <w:num w:numId="54" w16cid:durableId="1526406922">
    <w:abstractNumId w:val="55"/>
  </w:num>
  <w:num w:numId="55" w16cid:durableId="1179075223">
    <w:abstractNumId w:val="26"/>
  </w:num>
  <w:num w:numId="56" w16cid:durableId="900555630">
    <w:abstractNumId w:val="36"/>
  </w:num>
  <w:num w:numId="57" w16cid:durableId="1484815834">
    <w:abstractNumId w:val="24"/>
  </w:num>
  <w:num w:numId="58" w16cid:durableId="1337927567">
    <w:abstractNumId w:val="38"/>
  </w:num>
  <w:num w:numId="59" w16cid:durableId="1808475323">
    <w:abstractNumId w:val="41"/>
  </w:num>
  <w:num w:numId="60" w16cid:durableId="355423145">
    <w:abstractNumId w:val="29"/>
  </w:num>
  <w:num w:numId="61" w16cid:durableId="560210098">
    <w:abstractNumId w:val="7"/>
  </w:num>
  <w:num w:numId="62" w16cid:durableId="9305503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78"/>
    <w:rsid w:val="002005FF"/>
    <w:rsid w:val="00240872"/>
    <w:rsid w:val="002612F3"/>
    <w:rsid w:val="002A0BA2"/>
    <w:rsid w:val="002E60C4"/>
    <w:rsid w:val="004030A4"/>
    <w:rsid w:val="007A5E9C"/>
    <w:rsid w:val="00951FFF"/>
    <w:rsid w:val="00AA0E07"/>
    <w:rsid w:val="00B0378B"/>
    <w:rsid w:val="00B64501"/>
    <w:rsid w:val="00BC326F"/>
    <w:rsid w:val="00CC19F8"/>
    <w:rsid w:val="00E27131"/>
    <w:rsid w:val="00E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3102"/>
  <w15:chartTrackingRefBased/>
  <w15:docId w15:val="{FA3786C5-BCF5-4C17-9698-BD71BB0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7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7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7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7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7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7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7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7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7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7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Георгиян</dc:creator>
  <cp:keywords/>
  <dc:description/>
  <cp:lastModifiedBy>Сергей Георгиян</cp:lastModifiedBy>
  <cp:revision>6</cp:revision>
  <cp:lastPrinted>2025-07-10T13:40:00Z</cp:lastPrinted>
  <dcterms:created xsi:type="dcterms:W3CDTF">2025-07-10T11:07:00Z</dcterms:created>
  <dcterms:modified xsi:type="dcterms:W3CDTF">2025-08-26T07:08:00Z</dcterms:modified>
</cp:coreProperties>
</file>